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26D" w:rsidRPr="00A8426D" w:rsidRDefault="00A8426D" w:rsidP="00A8426D">
      <w:pPr>
        <w:spacing w:before="240"/>
        <w:jc w:val="center"/>
        <w:rPr>
          <w:b/>
          <w:sz w:val="24"/>
          <w:szCs w:val="24"/>
        </w:rPr>
      </w:pPr>
      <w:r w:rsidRPr="00A8426D">
        <w:rPr>
          <w:b/>
          <w:sz w:val="24"/>
          <w:szCs w:val="24"/>
        </w:rPr>
        <w:t>BİRİNCİ BÖLÜM</w:t>
      </w:r>
    </w:p>
    <w:p w:rsidR="00A8426D" w:rsidRPr="00A8426D" w:rsidRDefault="00A8426D" w:rsidP="00A8426D">
      <w:pPr>
        <w:jc w:val="center"/>
        <w:rPr>
          <w:b/>
          <w:sz w:val="24"/>
          <w:szCs w:val="24"/>
        </w:rPr>
      </w:pPr>
      <w:r w:rsidRPr="00A8426D">
        <w:rPr>
          <w:b/>
          <w:sz w:val="24"/>
          <w:szCs w:val="24"/>
        </w:rPr>
        <w:t>Amaç, Kapsam, Dayanak ve Tanımlar</w:t>
      </w:r>
    </w:p>
    <w:p w:rsidR="00A8426D" w:rsidRPr="00A8426D" w:rsidRDefault="00A8426D" w:rsidP="00A8426D">
      <w:pPr>
        <w:jc w:val="center"/>
        <w:rPr>
          <w:b/>
          <w:sz w:val="24"/>
          <w:szCs w:val="24"/>
        </w:rPr>
      </w:pPr>
    </w:p>
    <w:p w:rsidR="00A8426D" w:rsidRPr="00A8426D" w:rsidRDefault="00A8426D" w:rsidP="00A8426D">
      <w:pPr>
        <w:ind w:firstLine="709"/>
        <w:jc w:val="both"/>
        <w:rPr>
          <w:b/>
          <w:sz w:val="24"/>
          <w:szCs w:val="24"/>
        </w:rPr>
      </w:pPr>
      <w:r w:rsidRPr="00A8426D">
        <w:rPr>
          <w:b/>
          <w:sz w:val="24"/>
          <w:szCs w:val="24"/>
        </w:rPr>
        <w:t>Amaç</w:t>
      </w:r>
    </w:p>
    <w:p w:rsidR="00A8426D" w:rsidRPr="00A8426D" w:rsidRDefault="00A8426D" w:rsidP="00A8426D">
      <w:pPr>
        <w:ind w:firstLine="709"/>
        <w:jc w:val="both"/>
        <w:rPr>
          <w:color w:val="000000" w:themeColor="text1"/>
          <w:sz w:val="24"/>
          <w:szCs w:val="24"/>
        </w:rPr>
      </w:pPr>
      <w:proofErr w:type="gramStart"/>
      <w:r w:rsidRPr="00A8426D">
        <w:rPr>
          <w:b/>
          <w:color w:val="000000" w:themeColor="text1"/>
          <w:sz w:val="24"/>
          <w:szCs w:val="24"/>
        </w:rPr>
        <w:t>MADDE 1</w:t>
      </w:r>
      <w:r w:rsidRPr="00A8426D">
        <w:rPr>
          <w:color w:val="000000" w:themeColor="text1"/>
          <w:sz w:val="24"/>
          <w:szCs w:val="24"/>
        </w:rPr>
        <w:t xml:space="preserve"> - (1) Bu Usul ve Esasların amacı; küçük ve orta ölçekli işletmelerin finansman, </w:t>
      </w:r>
      <w:proofErr w:type="spellStart"/>
      <w:r w:rsidRPr="00A8426D">
        <w:rPr>
          <w:color w:val="000000" w:themeColor="text1"/>
          <w:sz w:val="24"/>
          <w:szCs w:val="24"/>
        </w:rPr>
        <w:t>uluslararasılaşma</w:t>
      </w:r>
      <w:proofErr w:type="spellEnd"/>
      <w:r w:rsidRPr="00A8426D">
        <w:rPr>
          <w:color w:val="000000" w:themeColor="text1"/>
          <w:sz w:val="24"/>
          <w:szCs w:val="24"/>
        </w:rPr>
        <w:t>, teknoloji/yenilik/dijitalleşme ve büyüme alanlarında mevcut durumlarını analiz etmek, ihtiyaçlarını belirlemek, sorunlarına çözüm aramak, beceri ve kabiliyetlerini geliştirmek ve yurt içi ve yurtdışı pazarlarda rekabet edebilir düzeye gelebilmelerini sağlamak için Küçük ve Orta Ölçekli İşletmeleri Geliştirme ve Destekleme İdaresi Başkanlığı (KOSGEB) tarafından sağlanan destekler kapsamında yararlanacakları danışmanlık hizmetlerine ilişkin iş ve işlemlerin esaslarını düzenlemektir.</w:t>
      </w:r>
      <w:proofErr w:type="gramEnd"/>
    </w:p>
    <w:p w:rsidR="00A8426D" w:rsidRPr="00A8426D" w:rsidRDefault="00A8426D" w:rsidP="00A8426D">
      <w:pPr>
        <w:ind w:firstLine="709"/>
        <w:jc w:val="both"/>
        <w:rPr>
          <w:color w:val="000000" w:themeColor="text1"/>
          <w:sz w:val="24"/>
          <w:szCs w:val="24"/>
        </w:rPr>
      </w:pPr>
      <w:r w:rsidRPr="00A8426D">
        <w:rPr>
          <w:b/>
          <w:color w:val="000000" w:themeColor="text1"/>
          <w:sz w:val="24"/>
          <w:szCs w:val="24"/>
        </w:rPr>
        <w:t>Kapsam</w:t>
      </w:r>
      <w:r w:rsidRPr="00A8426D">
        <w:rPr>
          <w:color w:val="000000" w:themeColor="text1"/>
          <w:sz w:val="24"/>
          <w:szCs w:val="24"/>
        </w:rPr>
        <w:t xml:space="preserve"> </w:t>
      </w:r>
    </w:p>
    <w:p w:rsidR="00A8426D" w:rsidRPr="00A8426D" w:rsidRDefault="00A8426D" w:rsidP="00A8426D">
      <w:pPr>
        <w:ind w:firstLine="709"/>
        <w:jc w:val="both"/>
        <w:rPr>
          <w:color w:val="000000" w:themeColor="text1"/>
          <w:sz w:val="24"/>
          <w:szCs w:val="24"/>
        </w:rPr>
      </w:pPr>
      <w:r w:rsidRPr="00A8426D">
        <w:rPr>
          <w:b/>
          <w:color w:val="000000" w:themeColor="text1"/>
          <w:sz w:val="24"/>
          <w:szCs w:val="24"/>
        </w:rPr>
        <w:t>MADDE 2</w:t>
      </w:r>
      <w:r w:rsidRPr="00A8426D">
        <w:rPr>
          <w:color w:val="000000" w:themeColor="text1"/>
          <w:sz w:val="24"/>
          <w:szCs w:val="24"/>
        </w:rPr>
        <w:t xml:space="preserve"> - (1) Bu Usul ve Esaslar, Teknik Danışmanların; niteliklerinin ve sunacakları hizmetlerin belirlenmesi, yetkilendirilmesi, izlenmesi, değerlendirilmesi ve denetlenmesine ilişkin alt düzenleyici işlemleri kapsar.</w:t>
      </w:r>
    </w:p>
    <w:p w:rsidR="00A8426D" w:rsidRPr="00A8426D" w:rsidRDefault="00A8426D" w:rsidP="00A8426D">
      <w:pPr>
        <w:ind w:firstLine="709"/>
        <w:jc w:val="both"/>
        <w:rPr>
          <w:color w:val="000000" w:themeColor="text1"/>
          <w:sz w:val="24"/>
          <w:szCs w:val="24"/>
        </w:rPr>
      </w:pPr>
      <w:r w:rsidRPr="00A8426D">
        <w:rPr>
          <w:b/>
          <w:color w:val="000000" w:themeColor="text1"/>
          <w:sz w:val="24"/>
          <w:szCs w:val="24"/>
        </w:rPr>
        <w:t>Dayanak</w:t>
      </w:r>
      <w:r w:rsidRPr="00A8426D">
        <w:rPr>
          <w:color w:val="000000" w:themeColor="text1"/>
          <w:sz w:val="24"/>
          <w:szCs w:val="24"/>
        </w:rPr>
        <w:t xml:space="preserve"> </w:t>
      </w:r>
    </w:p>
    <w:p w:rsidR="00A8426D" w:rsidRPr="00A8426D" w:rsidRDefault="00A8426D" w:rsidP="00A8426D">
      <w:pPr>
        <w:ind w:firstLine="709"/>
        <w:jc w:val="both"/>
        <w:rPr>
          <w:color w:val="000000" w:themeColor="text1"/>
          <w:sz w:val="24"/>
          <w:szCs w:val="24"/>
        </w:rPr>
      </w:pPr>
      <w:r w:rsidRPr="00A8426D">
        <w:rPr>
          <w:b/>
          <w:color w:val="000000" w:themeColor="text1"/>
          <w:sz w:val="24"/>
          <w:szCs w:val="24"/>
        </w:rPr>
        <w:t>MADDE 3</w:t>
      </w:r>
      <w:r w:rsidRPr="00A8426D">
        <w:rPr>
          <w:color w:val="000000" w:themeColor="text1"/>
          <w:sz w:val="24"/>
          <w:szCs w:val="24"/>
        </w:rPr>
        <w:t xml:space="preserve"> - (1) Bu Usul ve Esaslar, 5/2/2019 tarihli ve 30677 sayılı Resmi </w:t>
      </w:r>
      <w:proofErr w:type="spellStart"/>
      <w:r w:rsidRPr="00A8426D">
        <w:rPr>
          <w:color w:val="000000" w:themeColor="text1"/>
          <w:sz w:val="24"/>
          <w:szCs w:val="24"/>
        </w:rPr>
        <w:t>Gazete’de</w:t>
      </w:r>
      <w:proofErr w:type="spellEnd"/>
      <w:r w:rsidRPr="00A8426D">
        <w:rPr>
          <w:color w:val="000000" w:themeColor="text1"/>
          <w:sz w:val="24"/>
          <w:szCs w:val="24"/>
        </w:rPr>
        <w:t xml:space="preserve"> yayımlanan KOBİ Rehberliği ve Teknik Danışmanlık</w:t>
      </w:r>
      <w:r w:rsidR="00EE38AA">
        <w:rPr>
          <w:color w:val="000000" w:themeColor="text1"/>
          <w:sz w:val="24"/>
          <w:szCs w:val="24"/>
        </w:rPr>
        <w:t xml:space="preserve"> Hizmetleri Hakkında Yönetmeliğin </w:t>
      </w:r>
      <w:r w:rsidR="002702D4">
        <w:rPr>
          <w:color w:val="000000" w:themeColor="text1"/>
          <w:sz w:val="24"/>
          <w:szCs w:val="24"/>
        </w:rPr>
        <w:t xml:space="preserve">15 </w:t>
      </w:r>
      <w:r w:rsidR="00EE38AA" w:rsidRPr="00EE38AA">
        <w:rPr>
          <w:color w:val="000000" w:themeColor="text1"/>
          <w:sz w:val="24"/>
          <w:szCs w:val="24"/>
        </w:rPr>
        <w:t>inci madde</w:t>
      </w:r>
      <w:r w:rsidR="00EE38AA">
        <w:rPr>
          <w:color w:val="000000" w:themeColor="text1"/>
          <w:sz w:val="24"/>
          <w:szCs w:val="24"/>
        </w:rPr>
        <w:t xml:space="preserve">sinin </w:t>
      </w:r>
      <w:r w:rsidR="002702D4">
        <w:rPr>
          <w:color w:val="000000" w:themeColor="text1"/>
          <w:sz w:val="24"/>
          <w:szCs w:val="24"/>
        </w:rPr>
        <w:t>birinci</w:t>
      </w:r>
      <w:r w:rsidR="00EE38AA">
        <w:rPr>
          <w:color w:val="000000" w:themeColor="text1"/>
          <w:sz w:val="24"/>
          <w:szCs w:val="24"/>
        </w:rPr>
        <w:t xml:space="preserve"> fıkrasına </w:t>
      </w:r>
      <w:r w:rsidRPr="00A8426D">
        <w:rPr>
          <w:color w:val="000000" w:themeColor="text1"/>
          <w:sz w:val="24"/>
          <w:szCs w:val="24"/>
        </w:rPr>
        <w:t>dayanılarak hazırlanmıştır.</w:t>
      </w: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Tanımlar</w:t>
      </w:r>
    </w:p>
    <w:p w:rsidR="00A8426D" w:rsidRPr="00A8426D" w:rsidRDefault="00A8426D" w:rsidP="00A8426D">
      <w:pPr>
        <w:ind w:firstLine="709"/>
        <w:jc w:val="both"/>
        <w:rPr>
          <w:color w:val="000000" w:themeColor="text1"/>
          <w:sz w:val="24"/>
          <w:szCs w:val="24"/>
        </w:rPr>
      </w:pPr>
      <w:r w:rsidRPr="00A8426D">
        <w:rPr>
          <w:b/>
          <w:color w:val="000000" w:themeColor="text1"/>
          <w:sz w:val="24"/>
          <w:szCs w:val="24"/>
        </w:rPr>
        <w:t>MADDE 4</w:t>
      </w:r>
      <w:r w:rsidRPr="00A8426D">
        <w:rPr>
          <w:color w:val="000000" w:themeColor="text1"/>
          <w:sz w:val="24"/>
          <w:szCs w:val="24"/>
        </w:rPr>
        <w:t xml:space="preserve"> - (1) Bu Usul ve Esaslarda yer alan;</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a) Bağımsız değerlendirici: Asgari fakülte veya dört yıllık eğitim veren yüksekokul mezunu olan; yükseköğretim kurumları tarafından görevlendirilen öğretim elemanları ve Türkiye Odalar ve Borsalar Birliği temsilcileri</w:t>
      </w:r>
      <w:r w:rsidR="00EA0D1A">
        <w:rPr>
          <w:color w:val="000000" w:themeColor="text1"/>
          <w:sz w:val="24"/>
          <w:szCs w:val="24"/>
        </w:rPr>
        <w:t>ni</w:t>
      </w:r>
      <w:r w:rsidRPr="00A8426D">
        <w:rPr>
          <w:color w:val="000000" w:themeColor="text1"/>
          <w:sz w:val="24"/>
          <w:szCs w:val="24"/>
        </w:rPr>
        <w:t xml:space="preserve">, </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 xml:space="preserve">b) Başkanlık: Küçük ve Orta Ölçekli İşletmeleri Geliştirme ve Destekleme İdaresi Başkanlığını, </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c) Başvuru sahibi: Teknik danışman olarak yetkilendirilmek için başvuru yapabilecek gerçek kişileri,</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 xml:space="preserve">ç) Değerlendirme komisyonu: Yetkilendirme </w:t>
      </w:r>
      <w:r w:rsidRPr="00A8426D">
        <w:rPr>
          <w:sz w:val="24"/>
          <w:szCs w:val="24"/>
        </w:rPr>
        <w:t xml:space="preserve">başvurularını </w:t>
      </w:r>
      <w:r w:rsidRPr="00A8426D">
        <w:rPr>
          <w:color w:val="000000" w:themeColor="text1"/>
          <w:sz w:val="24"/>
          <w:szCs w:val="24"/>
        </w:rPr>
        <w:t>değerlendiren ve karar alan komisyonu,</w:t>
      </w:r>
    </w:p>
    <w:p w:rsidR="00A8426D" w:rsidRPr="00A8426D" w:rsidRDefault="00A8426D" w:rsidP="00A8426D">
      <w:pPr>
        <w:tabs>
          <w:tab w:val="left" w:pos="709"/>
        </w:tabs>
        <w:jc w:val="both"/>
        <w:rPr>
          <w:color w:val="000000" w:themeColor="text1"/>
          <w:sz w:val="24"/>
          <w:szCs w:val="24"/>
        </w:rPr>
      </w:pPr>
      <w:r w:rsidRPr="00A8426D">
        <w:rPr>
          <w:color w:val="000000" w:themeColor="text1"/>
          <w:sz w:val="24"/>
          <w:szCs w:val="24"/>
        </w:rPr>
        <w:tab/>
        <w:t>d) Destek programı: “KOSGEB Destek Programları Yönetmeliği” kapsamında yürürlüğe alınan amacı, kapsamı, destek türleri ve unsurları, destek miktarı, destek oranı ve her bir programa mahsus genel hükümleri KOSGEB İcra Komitesi tarafından belirlenen ve Başkanlık tarafından yürütülen programı,</w:t>
      </w:r>
    </w:p>
    <w:p w:rsidR="00A8426D" w:rsidRPr="00A8426D" w:rsidRDefault="00A8426D" w:rsidP="00A8426D">
      <w:pPr>
        <w:tabs>
          <w:tab w:val="left" w:pos="709"/>
        </w:tabs>
        <w:jc w:val="both"/>
        <w:rPr>
          <w:color w:val="000000" w:themeColor="text1"/>
          <w:sz w:val="24"/>
          <w:szCs w:val="24"/>
        </w:rPr>
      </w:pPr>
      <w:r w:rsidRPr="00A8426D">
        <w:rPr>
          <w:color w:val="000000" w:themeColor="text1"/>
          <w:sz w:val="24"/>
          <w:szCs w:val="24"/>
        </w:rPr>
        <w:tab/>
        <w:t xml:space="preserve">e) İlgili Başkanlık birimi: Teknik danışmanlar ile ilgili başvuru, değerlendirme ve yetkilendirme süreçlerinin yürütülmesi için Başkan tarafından görevlendirilen merkez teşkilatı birimini, </w:t>
      </w:r>
    </w:p>
    <w:p w:rsidR="00A8426D" w:rsidRPr="00A8426D" w:rsidRDefault="00A8426D" w:rsidP="00A8426D">
      <w:pPr>
        <w:tabs>
          <w:tab w:val="left" w:pos="709"/>
        </w:tabs>
        <w:jc w:val="both"/>
        <w:rPr>
          <w:sz w:val="24"/>
          <w:szCs w:val="24"/>
        </w:rPr>
      </w:pPr>
      <w:r w:rsidRPr="00A8426D">
        <w:rPr>
          <w:sz w:val="24"/>
          <w:szCs w:val="24"/>
        </w:rPr>
        <w:tab/>
      </w:r>
      <w:proofErr w:type="gramStart"/>
      <w:r w:rsidRPr="00A8426D">
        <w:rPr>
          <w:sz w:val="24"/>
          <w:szCs w:val="24"/>
        </w:rPr>
        <w:t xml:space="preserve">f) İşletme: 18/11/2005 tarihli ve 25997 sayılı Resmi </w:t>
      </w:r>
      <w:proofErr w:type="spellStart"/>
      <w:r w:rsidRPr="00A8426D">
        <w:rPr>
          <w:sz w:val="24"/>
          <w:szCs w:val="24"/>
        </w:rPr>
        <w:t>Gazete’de</w:t>
      </w:r>
      <w:proofErr w:type="spellEnd"/>
      <w:r w:rsidRPr="00A8426D">
        <w:rPr>
          <w:sz w:val="24"/>
          <w:szCs w:val="24"/>
        </w:rPr>
        <w:t xml:space="preserve"> yayımlanan “Küçük ve Orta Büyüklükteki İşletmelerin Tanımı, Nitelikleri ve Sınıflandırılması Hakkında Yönetmelik” kapsamında yer alan ve 18/9/2009 tarihli ve 27353 sayılı Resmi </w:t>
      </w:r>
      <w:proofErr w:type="spellStart"/>
      <w:r w:rsidRPr="00A8426D">
        <w:rPr>
          <w:sz w:val="24"/>
          <w:szCs w:val="24"/>
        </w:rPr>
        <w:t>Gazete’de</w:t>
      </w:r>
      <w:proofErr w:type="spellEnd"/>
      <w:r w:rsidRPr="00A8426D">
        <w:rPr>
          <w:sz w:val="24"/>
          <w:szCs w:val="24"/>
        </w:rPr>
        <w:t xml:space="preserve"> yayımlanan 2009/15431 numaralı Bakanlar Kurulu kararı ile tespit edilen sektörlerde faaliyet gösteren küçük ve orta büyüklükteki işletmeleri (KOBİ),</w:t>
      </w:r>
      <w:proofErr w:type="gramEnd"/>
    </w:p>
    <w:p w:rsidR="00A8426D" w:rsidRPr="00A8426D" w:rsidRDefault="00A8426D" w:rsidP="00A8426D">
      <w:pPr>
        <w:tabs>
          <w:tab w:val="left" w:pos="709"/>
        </w:tabs>
        <w:ind w:firstLine="709"/>
        <w:jc w:val="both"/>
        <w:rPr>
          <w:color w:val="000000" w:themeColor="text1"/>
          <w:sz w:val="24"/>
          <w:szCs w:val="24"/>
        </w:rPr>
      </w:pPr>
      <w:r w:rsidRPr="00A8426D">
        <w:rPr>
          <w:color w:val="000000" w:themeColor="text1"/>
          <w:sz w:val="24"/>
          <w:szCs w:val="24"/>
        </w:rPr>
        <w:t>g) KOBİ rehberi: İşletmelere rehberlik hizmeti sunmak üzere KOBİ Rehberliği ve Teknik Danışmanlık Hizmetleri Hakkında Yönetmelik kapsamında yetkilendirilen kişileri,</w:t>
      </w:r>
    </w:p>
    <w:p w:rsidR="00A8426D" w:rsidRPr="00A8426D" w:rsidRDefault="00F950AA" w:rsidP="00A8426D">
      <w:pPr>
        <w:tabs>
          <w:tab w:val="left" w:pos="709"/>
        </w:tabs>
        <w:jc w:val="both"/>
        <w:rPr>
          <w:color w:val="000000" w:themeColor="text1"/>
          <w:sz w:val="24"/>
          <w:szCs w:val="24"/>
        </w:rPr>
      </w:pPr>
      <w:r>
        <w:rPr>
          <w:color w:val="000000" w:themeColor="text1"/>
          <w:sz w:val="24"/>
          <w:szCs w:val="24"/>
        </w:rPr>
        <w:lastRenderedPageBreak/>
        <w:tab/>
      </w:r>
      <w:r w:rsidR="00A8426D" w:rsidRPr="00A8426D">
        <w:rPr>
          <w:color w:val="000000" w:themeColor="text1"/>
          <w:sz w:val="24"/>
          <w:szCs w:val="24"/>
        </w:rPr>
        <w:t xml:space="preserve">ğ) Sistem: </w:t>
      </w:r>
      <w:hyperlink r:id="rId8" w:history="1">
        <w:r w:rsidR="00A8426D" w:rsidRPr="00A8426D">
          <w:rPr>
            <w:rStyle w:val="Kpr"/>
            <w:color w:val="000000" w:themeColor="text1"/>
            <w:sz w:val="24"/>
            <w:szCs w:val="24"/>
          </w:rPr>
          <w:t>www.kosgeb.gov.tr</w:t>
        </w:r>
      </w:hyperlink>
      <w:r w:rsidR="00A8426D" w:rsidRPr="00A8426D">
        <w:rPr>
          <w:color w:val="000000" w:themeColor="text1"/>
          <w:sz w:val="24"/>
          <w:szCs w:val="24"/>
        </w:rPr>
        <w:t xml:space="preserve">  adresinden ve/veya e-devlet üzerinden erişim sağlanan; teknik danışmanların başvuru, değerlendirme, yetkilendirme, izleme, raporlama ve bildirim süreçlerinin yürütüldüğü yazılımı,</w:t>
      </w:r>
    </w:p>
    <w:p w:rsidR="00A8426D" w:rsidRPr="00A8426D" w:rsidRDefault="00A8426D" w:rsidP="00A8426D">
      <w:pPr>
        <w:tabs>
          <w:tab w:val="left" w:pos="709"/>
        </w:tabs>
        <w:jc w:val="both"/>
        <w:rPr>
          <w:color w:val="000000" w:themeColor="text1"/>
          <w:sz w:val="24"/>
          <w:szCs w:val="24"/>
        </w:rPr>
      </w:pPr>
      <w:r w:rsidRPr="00A8426D">
        <w:rPr>
          <w:color w:val="000000" w:themeColor="text1"/>
          <w:sz w:val="24"/>
          <w:szCs w:val="24"/>
        </w:rPr>
        <w:tab/>
        <w:t xml:space="preserve">h) Sorumlu personel: Teknik danışmanlar ile ilgili KOSGEB süreçlerini yürütecek KOBİ uzmanı veya KOBİ uzman yardımcısını, </w:t>
      </w:r>
    </w:p>
    <w:p w:rsidR="00A8426D" w:rsidRPr="00A8426D" w:rsidRDefault="00A8426D" w:rsidP="00A8426D">
      <w:pPr>
        <w:tabs>
          <w:tab w:val="left" w:pos="709"/>
        </w:tabs>
        <w:jc w:val="both"/>
        <w:rPr>
          <w:color w:val="000000" w:themeColor="text1"/>
          <w:sz w:val="24"/>
          <w:szCs w:val="24"/>
        </w:rPr>
      </w:pPr>
      <w:r w:rsidRPr="00A8426D">
        <w:rPr>
          <w:color w:val="000000" w:themeColor="text1"/>
          <w:sz w:val="24"/>
          <w:szCs w:val="24"/>
        </w:rPr>
        <w:tab/>
        <w:t xml:space="preserve">ı) Teknik danışman: İşletmelere </w:t>
      </w:r>
      <w:r w:rsidRPr="00A8426D">
        <w:rPr>
          <w:sz w:val="24"/>
          <w:szCs w:val="24"/>
        </w:rPr>
        <w:t xml:space="preserve">finansman, </w:t>
      </w:r>
      <w:proofErr w:type="spellStart"/>
      <w:r w:rsidRPr="00A8426D">
        <w:rPr>
          <w:sz w:val="24"/>
          <w:szCs w:val="24"/>
        </w:rPr>
        <w:t>uluslararasılaşma</w:t>
      </w:r>
      <w:proofErr w:type="spellEnd"/>
      <w:r w:rsidRPr="00A8426D">
        <w:rPr>
          <w:sz w:val="24"/>
          <w:szCs w:val="24"/>
        </w:rPr>
        <w:t xml:space="preserve">, teknoloji/yenilik/ dijitalleşme ve büyüme </w:t>
      </w:r>
      <w:r w:rsidRPr="00A8426D">
        <w:rPr>
          <w:color w:val="000000" w:themeColor="text1"/>
          <w:sz w:val="24"/>
          <w:szCs w:val="24"/>
        </w:rPr>
        <w:t>alanlarında danışmanlık hizmeti sunmak üzere KOBİ Rehberliği ve Teknik Danışmanlık Hizmetleri Hakkında Yönetmelik kapsamında yetkilendirilen kişileri,</w:t>
      </w:r>
    </w:p>
    <w:p w:rsidR="00A8426D" w:rsidRPr="00A8426D" w:rsidRDefault="00A8426D" w:rsidP="00A8426D">
      <w:pPr>
        <w:tabs>
          <w:tab w:val="left" w:pos="709"/>
        </w:tabs>
        <w:ind w:firstLine="709"/>
        <w:jc w:val="both"/>
        <w:rPr>
          <w:color w:val="000000" w:themeColor="text1"/>
          <w:sz w:val="24"/>
          <w:szCs w:val="24"/>
        </w:rPr>
      </w:pPr>
      <w:r w:rsidRPr="00A8426D">
        <w:rPr>
          <w:color w:val="000000" w:themeColor="text1"/>
          <w:sz w:val="24"/>
          <w:szCs w:val="24"/>
        </w:rPr>
        <w:t>i) Teknik danışman taahhütnamesi: Teknik danışmanların, KOSGEB’e verdikleri idari, mali ve hukuki taahhütlerini içeren belgeyi,</w:t>
      </w:r>
    </w:p>
    <w:p w:rsidR="00A8426D" w:rsidRPr="00A8426D" w:rsidRDefault="00A8426D" w:rsidP="00A8426D">
      <w:pPr>
        <w:pStyle w:val="ListeParagraf"/>
        <w:tabs>
          <w:tab w:val="left" w:pos="426"/>
        </w:tabs>
        <w:ind w:left="0" w:firstLine="709"/>
        <w:contextualSpacing w:val="0"/>
        <w:jc w:val="both"/>
        <w:rPr>
          <w:sz w:val="24"/>
          <w:szCs w:val="24"/>
        </w:rPr>
      </w:pPr>
      <w:r w:rsidRPr="00A8426D">
        <w:rPr>
          <w:color w:val="000000" w:themeColor="text1"/>
          <w:sz w:val="24"/>
          <w:szCs w:val="24"/>
        </w:rPr>
        <w:t xml:space="preserve">j) Veri tabanı: Teknik danışmanlar </w:t>
      </w:r>
      <w:r w:rsidRPr="00A8426D">
        <w:rPr>
          <w:sz w:val="24"/>
          <w:szCs w:val="24"/>
        </w:rPr>
        <w:t>ile sunacakları hizmetlere ilişkin bilgilerin kayda alındığı veri tabanını,</w:t>
      </w:r>
    </w:p>
    <w:p w:rsidR="00A8426D" w:rsidRPr="00A8426D" w:rsidRDefault="00A8426D" w:rsidP="00A8426D">
      <w:pPr>
        <w:tabs>
          <w:tab w:val="left" w:pos="709"/>
        </w:tabs>
        <w:ind w:firstLine="709"/>
        <w:jc w:val="both"/>
        <w:rPr>
          <w:color w:val="000000" w:themeColor="text1"/>
          <w:sz w:val="24"/>
          <w:szCs w:val="24"/>
        </w:rPr>
      </w:pPr>
      <w:r w:rsidRPr="00A8426D">
        <w:rPr>
          <w:color w:val="000000" w:themeColor="text1"/>
          <w:sz w:val="24"/>
          <w:szCs w:val="24"/>
        </w:rPr>
        <w:t>k) </w:t>
      </w:r>
      <w:proofErr w:type="gramStart"/>
      <w:r w:rsidRPr="00A8426D">
        <w:rPr>
          <w:color w:val="000000" w:themeColor="text1"/>
          <w:sz w:val="24"/>
          <w:szCs w:val="24"/>
        </w:rPr>
        <w:t>Yükseköğretim kurumu</w:t>
      </w:r>
      <w:proofErr w:type="gramEnd"/>
      <w:r w:rsidRPr="00A8426D">
        <w:rPr>
          <w:color w:val="000000" w:themeColor="text1"/>
          <w:sz w:val="24"/>
          <w:szCs w:val="24"/>
        </w:rPr>
        <w:t xml:space="preserve">: </w:t>
      </w:r>
      <w:r w:rsidRPr="00A8426D">
        <w:rPr>
          <w:color w:val="000000" w:themeColor="text1"/>
          <w:sz w:val="24"/>
          <w:szCs w:val="24"/>
          <w:shd w:val="clear" w:color="auto" w:fill="FFFFFF"/>
        </w:rPr>
        <w:t>4/11/</w:t>
      </w:r>
      <w:r w:rsidRPr="002702D4">
        <w:rPr>
          <w:color w:val="000000" w:themeColor="text1"/>
          <w:sz w:val="24"/>
          <w:szCs w:val="24"/>
        </w:rPr>
        <w:t xml:space="preserve">1981 tarihli ve </w:t>
      </w:r>
      <w:r w:rsidRPr="00A8426D">
        <w:rPr>
          <w:color w:val="000000" w:themeColor="text1"/>
          <w:sz w:val="24"/>
          <w:szCs w:val="24"/>
        </w:rPr>
        <w:t>2547 sayılı Yükseköğretim Kanunu’nda ifade edilen yükseköğretim kurumlarını,</w:t>
      </w:r>
    </w:p>
    <w:p w:rsidR="00A8426D" w:rsidRPr="00A8426D" w:rsidRDefault="00A8426D" w:rsidP="00A8426D">
      <w:pPr>
        <w:ind w:firstLine="708"/>
        <w:jc w:val="both"/>
        <w:rPr>
          <w:color w:val="000000" w:themeColor="text1"/>
          <w:sz w:val="24"/>
          <w:szCs w:val="24"/>
        </w:rPr>
      </w:pPr>
      <w:proofErr w:type="gramStart"/>
      <w:r w:rsidRPr="00A8426D">
        <w:rPr>
          <w:color w:val="000000" w:themeColor="text1"/>
          <w:sz w:val="24"/>
          <w:szCs w:val="24"/>
        </w:rPr>
        <w:t>ifade</w:t>
      </w:r>
      <w:proofErr w:type="gramEnd"/>
      <w:r w:rsidRPr="00A8426D">
        <w:rPr>
          <w:color w:val="000000" w:themeColor="text1"/>
          <w:sz w:val="24"/>
          <w:szCs w:val="24"/>
        </w:rPr>
        <w:t xml:space="preserve"> eder.</w:t>
      </w:r>
    </w:p>
    <w:p w:rsidR="00A8426D" w:rsidRPr="00A8426D" w:rsidRDefault="00A8426D" w:rsidP="00A8426D">
      <w:pPr>
        <w:ind w:firstLine="708"/>
        <w:jc w:val="both"/>
        <w:rPr>
          <w:b/>
          <w:color w:val="000000" w:themeColor="text1"/>
          <w:sz w:val="24"/>
          <w:szCs w:val="24"/>
        </w:rPr>
      </w:pPr>
    </w:p>
    <w:p w:rsidR="00A8426D" w:rsidRPr="00A8426D" w:rsidRDefault="00A8426D" w:rsidP="00A8426D">
      <w:pPr>
        <w:jc w:val="center"/>
        <w:rPr>
          <w:b/>
          <w:color w:val="000000" w:themeColor="text1"/>
          <w:sz w:val="24"/>
          <w:szCs w:val="24"/>
        </w:rPr>
      </w:pPr>
      <w:r w:rsidRPr="00A8426D">
        <w:rPr>
          <w:b/>
          <w:color w:val="000000" w:themeColor="text1"/>
          <w:sz w:val="24"/>
          <w:szCs w:val="24"/>
        </w:rPr>
        <w:t>İKİNCİ BÖLÜM</w:t>
      </w:r>
    </w:p>
    <w:p w:rsidR="00A8426D" w:rsidRPr="00A8426D" w:rsidRDefault="00A8426D" w:rsidP="00A8426D">
      <w:pPr>
        <w:jc w:val="center"/>
        <w:rPr>
          <w:b/>
          <w:color w:val="000000" w:themeColor="text1"/>
          <w:sz w:val="24"/>
          <w:szCs w:val="24"/>
        </w:rPr>
      </w:pPr>
      <w:r w:rsidRPr="00A8426D">
        <w:rPr>
          <w:b/>
          <w:color w:val="000000" w:themeColor="text1"/>
          <w:sz w:val="24"/>
          <w:szCs w:val="24"/>
        </w:rPr>
        <w:t>Teknik Danışmanlar</w:t>
      </w:r>
    </w:p>
    <w:p w:rsidR="00A8426D" w:rsidRPr="00A8426D" w:rsidRDefault="00A8426D" w:rsidP="00A8426D">
      <w:pPr>
        <w:jc w:val="both"/>
        <w:rPr>
          <w:color w:val="000000" w:themeColor="text1"/>
          <w:sz w:val="24"/>
          <w:szCs w:val="24"/>
        </w:rPr>
      </w:pP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Teknik danışman adaylarında aranan şartlar</w:t>
      </w:r>
    </w:p>
    <w:p w:rsidR="00A8426D" w:rsidRPr="00A8426D" w:rsidRDefault="00A8426D" w:rsidP="00A8426D">
      <w:pPr>
        <w:ind w:firstLine="709"/>
        <w:jc w:val="both"/>
        <w:rPr>
          <w:color w:val="000000" w:themeColor="text1"/>
          <w:sz w:val="24"/>
          <w:szCs w:val="24"/>
        </w:rPr>
      </w:pPr>
      <w:r w:rsidRPr="00A8426D">
        <w:rPr>
          <w:b/>
          <w:color w:val="000000" w:themeColor="text1"/>
          <w:sz w:val="24"/>
          <w:szCs w:val="24"/>
        </w:rPr>
        <w:t xml:space="preserve">MADDE 5 </w:t>
      </w:r>
      <w:r w:rsidRPr="00A8426D">
        <w:rPr>
          <w:color w:val="000000" w:themeColor="text1"/>
          <w:sz w:val="24"/>
          <w:szCs w:val="24"/>
        </w:rPr>
        <w:t>- (1) Teknik danışman olmak isteyen adayların başvuru tarihi itibarıyla başvuru yaptıkları alanlarda aşağıdaki şartlardan en az birini taşımaları gerekmektedir:</w:t>
      </w:r>
    </w:p>
    <w:p w:rsidR="00A8426D" w:rsidRPr="00A8426D" w:rsidRDefault="00A8426D" w:rsidP="00A8426D">
      <w:pPr>
        <w:pStyle w:val="ListeParagraf"/>
        <w:numPr>
          <w:ilvl w:val="0"/>
          <w:numId w:val="28"/>
        </w:numPr>
        <w:tabs>
          <w:tab w:val="left" w:pos="993"/>
        </w:tabs>
        <w:ind w:left="0" w:firstLine="709"/>
        <w:contextualSpacing w:val="0"/>
        <w:jc w:val="both"/>
        <w:rPr>
          <w:color w:val="000000" w:themeColor="text1"/>
          <w:sz w:val="24"/>
          <w:szCs w:val="24"/>
        </w:rPr>
      </w:pPr>
      <w:r w:rsidRPr="00A8426D">
        <w:rPr>
          <w:color w:val="000000" w:themeColor="text1"/>
          <w:sz w:val="24"/>
          <w:szCs w:val="24"/>
        </w:rPr>
        <w:t>Yükseköğretim kurumlarında profesör veya doçent olarak görev yapmak veya yapmış olmak,</w:t>
      </w:r>
    </w:p>
    <w:p w:rsidR="00A8426D" w:rsidRPr="00A8426D" w:rsidRDefault="00A8426D" w:rsidP="00A8426D">
      <w:pPr>
        <w:pStyle w:val="ListeParagraf"/>
        <w:numPr>
          <w:ilvl w:val="0"/>
          <w:numId w:val="28"/>
        </w:numPr>
        <w:tabs>
          <w:tab w:val="left" w:pos="993"/>
        </w:tabs>
        <w:ind w:left="0" w:firstLine="709"/>
        <w:contextualSpacing w:val="0"/>
        <w:jc w:val="both"/>
        <w:rPr>
          <w:color w:val="000000" w:themeColor="text1"/>
          <w:sz w:val="24"/>
          <w:szCs w:val="24"/>
        </w:rPr>
      </w:pPr>
      <w:r w:rsidRPr="00A8426D">
        <w:rPr>
          <w:color w:val="000000" w:themeColor="text1"/>
          <w:sz w:val="24"/>
          <w:szCs w:val="24"/>
        </w:rPr>
        <w:t>Doktora mezunu olmak ve en az 120 saat danışmanlık tecrübesine sahip olmak,</w:t>
      </w:r>
    </w:p>
    <w:p w:rsidR="00A8426D" w:rsidRPr="00A8426D" w:rsidRDefault="00A8426D" w:rsidP="00A8426D">
      <w:pPr>
        <w:pStyle w:val="ListeParagraf"/>
        <w:numPr>
          <w:ilvl w:val="0"/>
          <w:numId w:val="28"/>
        </w:numPr>
        <w:tabs>
          <w:tab w:val="left" w:pos="993"/>
        </w:tabs>
        <w:ind w:left="0" w:firstLine="709"/>
        <w:contextualSpacing w:val="0"/>
        <w:jc w:val="both"/>
        <w:rPr>
          <w:color w:val="000000" w:themeColor="text1"/>
          <w:sz w:val="24"/>
          <w:szCs w:val="24"/>
        </w:rPr>
      </w:pPr>
      <w:r w:rsidRPr="00A8426D">
        <w:rPr>
          <w:color w:val="000000" w:themeColor="text1"/>
          <w:sz w:val="24"/>
          <w:szCs w:val="24"/>
        </w:rPr>
        <w:t xml:space="preserve">Yüksek lisans mezunu olmak ve en az 240 saat danışmanlık tecrübesine sahip olmak, </w:t>
      </w:r>
    </w:p>
    <w:p w:rsidR="00A8426D" w:rsidRPr="00A8426D" w:rsidRDefault="00A8426D" w:rsidP="00A8426D">
      <w:pPr>
        <w:pStyle w:val="ListeParagraf"/>
        <w:tabs>
          <w:tab w:val="left" w:pos="993"/>
        </w:tabs>
        <w:ind w:left="0" w:firstLine="709"/>
        <w:contextualSpacing w:val="0"/>
        <w:jc w:val="both"/>
        <w:rPr>
          <w:color w:val="000000" w:themeColor="text1"/>
          <w:sz w:val="24"/>
          <w:szCs w:val="24"/>
        </w:rPr>
      </w:pPr>
      <w:r w:rsidRPr="00A8426D">
        <w:rPr>
          <w:color w:val="000000" w:themeColor="text1"/>
          <w:sz w:val="24"/>
          <w:szCs w:val="24"/>
        </w:rPr>
        <w:t>ç) Büyük veya orta ölçekli işletmelerde orta düzey yönetici (birim müdürü, işletme müdürü ve bunların emsalleri) veya üst düzey yönetici (genel müdür, genel müdür yardımcısı ve bunların emsalleri ile üstleri) olarak, son 10 yıl içerisinde en az 5 yıl görev yapmış ve en az lisans mezunu olmak,</w:t>
      </w:r>
    </w:p>
    <w:p w:rsidR="00A8426D" w:rsidRPr="00A8426D" w:rsidRDefault="00A8426D" w:rsidP="00A8426D">
      <w:pPr>
        <w:pStyle w:val="ListeParagraf"/>
        <w:numPr>
          <w:ilvl w:val="0"/>
          <w:numId w:val="28"/>
        </w:numPr>
        <w:tabs>
          <w:tab w:val="left" w:pos="993"/>
        </w:tabs>
        <w:ind w:left="0" w:firstLine="709"/>
        <w:contextualSpacing w:val="0"/>
        <w:jc w:val="both"/>
        <w:rPr>
          <w:color w:val="000000" w:themeColor="text1"/>
          <w:sz w:val="24"/>
          <w:szCs w:val="24"/>
        </w:rPr>
      </w:pPr>
      <w:r w:rsidRPr="00A8426D">
        <w:rPr>
          <w:color w:val="000000" w:themeColor="text1"/>
          <w:sz w:val="24"/>
          <w:szCs w:val="24"/>
        </w:rPr>
        <w:t>Danışmanlık sektöründe faaliyet gösteren işletmelerin son 10 yıl içinde en az 5 yıl sahibi, ortağı veya çalışanı olmak ve en az 240 saat danışmanlık tecrübesine sahip ve en az lisans mezunu olmak,</w:t>
      </w:r>
    </w:p>
    <w:p w:rsidR="00A8426D" w:rsidRPr="00A8426D" w:rsidRDefault="00A8426D" w:rsidP="00A8426D">
      <w:pPr>
        <w:pStyle w:val="ListeParagraf"/>
        <w:numPr>
          <w:ilvl w:val="0"/>
          <w:numId w:val="28"/>
        </w:numPr>
        <w:tabs>
          <w:tab w:val="left" w:pos="993"/>
        </w:tabs>
        <w:ind w:left="0" w:firstLine="709"/>
        <w:contextualSpacing w:val="0"/>
        <w:jc w:val="both"/>
        <w:rPr>
          <w:sz w:val="24"/>
          <w:szCs w:val="24"/>
        </w:rPr>
      </w:pPr>
      <w:r w:rsidRPr="00A8426D">
        <w:rPr>
          <w:color w:val="000000" w:themeColor="text1"/>
          <w:sz w:val="24"/>
          <w:szCs w:val="24"/>
          <w:shd w:val="clear" w:color="auto" w:fill="FFFFFF"/>
        </w:rPr>
        <w:t xml:space="preserve">15/2/2013 tarihli ve 28560 sayılı Resmi </w:t>
      </w:r>
      <w:proofErr w:type="spellStart"/>
      <w:r w:rsidRPr="00A8426D">
        <w:rPr>
          <w:color w:val="000000" w:themeColor="text1"/>
          <w:sz w:val="24"/>
          <w:szCs w:val="24"/>
          <w:shd w:val="clear" w:color="auto" w:fill="FFFFFF"/>
        </w:rPr>
        <w:t>Gazete'de</w:t>
      </w:r>
      <w:proofErr w:type="spellEnd"/>
      <w:r w:rsidRPr="00A8426D">
        <w:rPr>
          <w:color w:val="000000" w:themeColor="text1"/>
          <w:sz w:val="24"/>
          <w:szCs w:val="24"/>
          <w:shd w:val="clear" w:color="auto" w:fill="FFFFFF"/>
        </w:rPr>
        <w:t xml:space="preserve"> yayımlanan </w:t>
      </w:r>
      <w:r w:rsidRPr="00A8426D">
        <w:rPr>
          <w:color w:val="000000" w:themeColor="text1"/>
          <w:sz w:val="24"/>
          <w:szCs w:val="24"/>
        </w:rPr>
        <w:t>Bireysel Katılım Sermayesi Hakkında Yönetmelik kapsamında Bireysel Katılım Yatırımcısı Lisansına sahip ve aynı Yönetmelikte tanımlanan tecrübeli yatırımcı olmak.</w:t>
      </w:r>
    </w:p>
    <w:p w:rsidR="00A8426D" w:rsidRPr="00A8426D" w:rsidRDefault="00A8426D" w:rsidP="00A8426D">
      <w:pPr>
        <w:pStyle w:val="ListeParagraf"/>
        <w:tabs>
          <w:tab w:val="left" w:pos="993"/>
        </w:tabs>
        <w:ind w:left="0" w:firstLine="709"/>
        <w:contextualSpacing w:val="0"/>
        <w:jc w:val="both"/>
        <w:rPr>
          <w:spacing w:val="-2"/>
          <w:sz w:val="24"/>
          <w:szCs w:val="24"/>
        </w:rPr>
      </w:pPr>
      <w:r w:rsidRPr="00A8426D">
        <w:rPr>
          <w:sz w:val="24"/>
          <w:szCs w:val="24"/>
        </w:rPr>
        <w:t>(2) Bu maddenin birinci fıkrasının b, c ve d bentlerinde belirtilen danışmanlık tecrübesi olarak değerlendirilecek danışmanlık hizmetlerinin,</w:t>
      </w:r>
      <w:r w:rsidRPr="00A8426D">
        <w:rPr>
          <w:spacing w:val="-2"/>
          <w:sz w:val="24"/>
          <w:szCs w:val="24"/>
        </w:rPr>
        <w:t xml:space="preserve"> aşağıdaki niteliklerin tamamına sahip olması gerekir:</w:t>
      </w:r>
    </w:p>
    <w:p w:rsidR="00A8426D" w:rsidRPr="00A8426D" w:rsidRDefault="00A8426D" w:rsidP="00A8426D">
      <w:pPr>
        <w:pStyle w:val="ListeParagraf"/>
        <w:tabs>
          <w:tab w:val="left" w:pos="993"/>
        </w:tabs>
        <w:ind w:left="0" w:firstLine="709"/>
        <w:contextualSpacing w:val="0"/>
        <w:jc w:val="both"/>
        <w:rPr>
          <w:color w:val="000000" w:themeColor="text1"/>
          <w:sz w:val="24"/>
          <w:szCs w:val="24"/>
        </w:rPr>
      </w:pPr>
      <w:r w:rsidRPr="00A8426D">
        <w:rPr>
          <w:color w:val="000000" w:themeColor="text1"/>
          <w:sz w:val="24"/>
          <w:szCs w:val="24"/>
        </w:rPr>
        <w:t>a) Danışmanlık hizmetleri, başvuru tarihi itibarıyla son 5 yıl içerisinde verilmiş olmalıdır.</w:t>
      </w:r>
    </w:p>
    <w:p w:rsidR="00A8426D" w:rsidRPr="00A8426D" w:rsidRDefault="00A8426D" w:rsidP="00A8426D">
      <w:pPr>
        <w:pStyle w:val="ListeParagraf"/>
        <w:tabs>
          <w:tab w:val="left" w:pos="993"/>
        </w:tabs>
        <w:ind w:left="0" w:firstLine="709"/>
        <w:contextualSpacing w:val="0"/>
        <w:jc w:val="both"/>
        <w:rPr>
          <w:color w:val="000000" w:themeColor="text1"/>
          <w:sz w:val="24"/>
          <w:szCs w:val="24"/>
        </w:rPr>
      </w:pPr>
      <w:r w:rsidRPr="00A8426D">
        <w:rPr>
          <w:spacing w:val="-2"/>
          <w:sz w:val="24"/>
          <w:szCs w:val="24"/>
        </w:rPr>
        <w:t>b) Yetkilendirme başvurusunda bulunulan her bir alt alan için en az 3 farklı işletmeye danışmanlık hizmeti verilmiş olmalıdır.</w:t>
      </w:r>
    </w:p>
    <w:p w:rsidR="00A8426D" w:rsidRPr="00A8426D" w:rsidRDefault="00A8426D" w:rsidP="00A8426D">
      <w:pPr>
        <w:pStyle w:val="ListeParagraf"/>
        <w:tabs>
          <w:tab w:val="left" w:pos="993"/>
        </w:tabs>
        <w:ind w:left="0" w:firstLine="709"/>
        <w:contextualSpacing w:val="0"/>
        <w:jc w:val="both"/>
        <w:rPr>
          <w:color w:val="000000" w:themeColor="text1"/>
          <w:sz w:val="24"/>
          <w:szCs w:val="24"/>
        </w:rPr>
      </w:pPr>
      <w:r w:rsidRPr="00A8426D">
        <w:rPr>
          <w:color w:val="000000" w:themeColor="text1"/>
          <w:sz w:val="24"/>
          <w:szCs w:val="24"/>
        </w:rPr>
        <w:t>c) Her bir danışmanlık hizmetinin süresi en az 20 saat olmalıdır.</w:t>
      </w:r>
    </w:p>
    <w:p w:rsidR="00A8426D" w:rsidRPr="00A8426D" w:rsidRDefault="00A8426D" w:rsidP="00A8426D">
      <w:pPr>
        <w:pStyle w:val="ListeParagraf"/>
        <w:tabs>
          <w:tab w:val="left" w:pos="709"/>
        </w:tabs>
        <w:ind w:left="0" w:firstLine="709"/>
        <w:jc w:val="both"/>
        <w:rPr>
          <w:color w:val="000000" w:themeColor="text1"/>
          <w:sz w:val="24"/>
          <w:szCs w:val="24"/>
        </w:rPr>
      </w:pPr>
      <w:r w:rsidRPr="00A8426D">
        <w:rPr>
          <w:color w:val="000000" w:themeColor="text1"/>
          <w:sz w:val="24"/>
          <w:szCs w:val="24"/>
        </w:rPr>
        <w:t>ç) Danışmanlık hizmetlerine ilişkin rapor, bu usul ve esasların ekinde yer alan Teknik Danışman Adayı Danışmanlık Hizmeti Sonuç Raporuna uygun şekilde düzenlenmelidir.</w:t>
      </w:r>
    </w:p>
    <w:p w:rsidR="00A8426D" w:rsidRPr="00355CB4" w:rsidRDefault="00A8426D" w:rsidP="00A8426D">
      <w:pPr>
        <w:pStyle w:val="ListeParagraf"/>
        <w:tabs>
          <w:tab w:val="left" w:pos="709"/>
        </w:tabs>
        <w:ind w:left="0" w:firstLine="709"/>
        <w:jc w:val="both"/>
        <w:rPr>
          <w:color w:val="000000" w:themeColor="text1"/>
          <w:sz w:val="24"/>
          <w:szCs w:val="24"/>
        </w:rPr>
      </w:pPr>
      <w:proofErr w:type="gramStart"/>
      <w:r w:rsidRPr="00355CB4">
        <w:rPr>
          <w:sz w:val="24"/>
          <w:szCs w:val="24"/>
        </w:rPr>
        <w:t xml:space="preserve">(3) Bu maddenin birinci fıkrasının ç bendinde belirtilen büyük veya orta ölçekli işletmeler; 18/9/2009 tarihli ve 27353 sayılı Resmi </w:t>
      </w:r>
      <w:proofErr w:type="spellStart"/>
      <w:r w:rsidRPr="00355CB4">
        <w:rPr>
          <w:sz w:val="24"/>
          <w:szCs w:val="24"/>
        </w:rPr>
        <w:t>Gazete’de</w:t>
      </w:r>
      <w:proofErr w:type="spellEnd"/>
      <w:r w:rsidRPr="00355CB4">
        <w:rPr>
          <w:sz w:val="24"/>
          <w:szCs w:val="24"/>
        </w:rPr>
        <w:t xml:space="preserve"> yayımlanan 2009/15431 numaralı Bakanlar </w:t>
      </w:r>
      <w:r w:rsidRPr="00355CB4">
        <w:rPr>
          <w:sz w:val="24"/>
          <w:szCs w:val="24"/>
        </w:rPr>
        <w:lastRenderedPageBreak/>
        <w:t>Kurulu kararı ile tespit edilen sektörler ile bu sektörler dışında faaliyet gösteren; yıllık olarak hesaplanan verilerine göre, son iki yıllık mali durumları ve</w:t>
      </w:r>
      <w:r w:rsidR="00545671">
        <w:rPr>
          <w:sz w:val="24"/>
          <w:szCs w:val="24"/>
        </w:rPr>
        <w:t>ya</w:t>
      </w:r>
      <w:r w:rsidRPr="00355CB4">
        <w:rPr>
          <w:sz w:val="24"/>
          <w:szCs w:val="24"/>
        </w:rPr>
        <w:t xml:space="preserve"> çalışan sayıları 18/11/2005 tarihli ve 25997 sayılı Resmi </w:t>
      </w:r>
      <w:proofErr w:type="spellStart"/>
      <w:r w:rsidRPr="00355CB4">
        <w:rPr>
          <w:sz w:val="24"/>
          <w:szCs w:val="24"/>
        </w:rPr>
        <w:t>Gazete’de</w:t>
      </w:r>
      <w:proofErr w:type="spellEnd"/>
      <w:r w:rsidRPr="00355CB4">
        <w:rPr>
          <w:sz w:val="24"/>
          <w:szCs w:val="24"/>
        </w:rPr>
        <w:t xml:space="preserve"> yayımlanan “Küçük ve Orta Büyüklükteki İşletmelerin Tanımı, Nitelikleri ve Sınıflandırılması Hakkında Yönetmelik” kapsamında belirtilen orta ölçekli veya ilgili yönetmelikte belirtilen sınırları aşan büyük işletmeyi ifade eder.</w:t>
      </w:r>
      <w:proofErr w:type="gramEnd"/>
    </w:p>
    <w:p w:rsidR="00A8426D" w:rsidRPr="00A8426D" w:rsidRDefault="00A8426D" w:rsidP="00A8426D">
      <w:pPr>
        <w:ind w:firstLine="709"/>
        <w:jc w:val="both"/>
        <w:rPr>
          <w:b/>
          <w:color w:val="000000" w:themeColor="text1"/>
          <w:sz w:val="24"/>
          <w:szCs w:val="24"/>
        </w:rPr>
      </w:pPr>
      <w:r w:rsidRPr="00355CB4">
        <w:rPr>
          <w:b/>
          <w:color w:val="000000" w:themeColor="text1"/>
          <w:sz w:val="24"/>
          <w:szCs w:val="24"/>
        </w:rPr>
        <w:t>Başvuru</w:t>
      </w: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 xml:space="preserve">MADDE 6 </w:t>
      </w:r>
      <w:r w:rsidRPr="00A8426D">
        <w:rPr>
          <w:color w:val="000000" w:themeColor="text1"/>
          <w:sz w:val="24"/>
          <w:szCs w:val="24"/>
        </w:rPr>
        <w:t>-</w:t>
      </w:r>
      <w:r w:rsidRPr="00A8426D">
        <w:rPr>
          <w:b/>
          <w:color w:val="000000" w:themeColor="text1"/>
          <w:sz w:val="24"/>
          <w:szCs w:val="24"/>
        </w:rPr>
        <w:t xml:space="preserve"> </w:t>
      </w:r>
      <w:r w:rsidRPr="00A8426D">
        <w:rPr>
          <w:color w:val="000000" w:themeColor="text1"/>
          <w:sz w:val="24"/>
          <w:szCs w:val="24"/>
        </w:rPr>
        <w:t>(1) Teknik Danışman olarak yetkilendirilmek isteyen aday, Sistem üzerinden Teknik Danışman Yetkilendirme Başvuru Formunu doldurur.</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 xml:space="preserve">(2) Başvuru formunu dolduran aday, </w:t>
      </w:r>
      <w:r w:rsidR="00145E64" w:rsidRPr="00145E64">
        <w:rPr>
          <w:color w:val="000000" w:themeColor="text1"/>
          <w:sz w:val="24"/>
          <w:szCs w:val="24"/>
        </w:rPr>
        <w:t>Teknik Danışmanlık Hizm</w:t>
      </w:r>
      <w:r w:rsidR="00145E64">
        <w:rPr>
          <w:color w:val="000000" w:themeColor="text1"/>
          <w:sz w:val="24"/>
          <w:szCs w:val="24"/>
        </w:rPr>
        <w:t>etleri Başvuru Belgeleri Tablosunda</w:t>
      </w:r>
      <w:r w:rsidRPr="00A8426D">
        <w:rPr>
          <w:color w:val="000000" w:themeColor="text1"/>
          <w:sz w:val="24"/>
          <w:szCs w:val="24"/>
        </w:rPr>
        <w:t xml:space="preserve"> yer alan ek belgeleri Sistem’e yükler, başvurusunu ve Teknik Danışman Taahhütnamesini onaylar.</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(3) Başvurunun ve taahhütnamenin Teknik Danışman adayı tarafından ilk onaylandığı tarih, başvuru tarihi olarak kabul edilir.</w:t>
      </w: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Başvuruların kontrolü</w:t>
      </w:r>
    </w:p>
    <w:p w:rsidR="00A8426D" w:rsidRPr="00A8426D" w:rsidRDefault="00A8426D" w:rsidP="00A8426D">
      <w:pPr>
        <w:ind w:firstLine="709"/>
        <w:jc w:val="both"/>
        <w:rPr>
          <w:strike/>
          <w:color w:val="000000" w:themeColor="text1"/>
          <w:sz w:val="24"/>
          <w:szCs w:val="24"/>
        </w:rPr>
      </w:pPr>
      <w:r w:rsidRPr="00A8426D">
        <w:rPr>
          <w:b/>
          <w:color w:val="000000" w:themeColor="text1"/>
          <w:sz w:val="24"/>
          <w:szCs w:val="24"/>
        </w:rPr>
        <w:t>MADDE 7</w:t>
      </w:r>
      <w:r w:rsidRPr="00A8426D">
        <w:rPr>
          <w:color w:val="000000" w:themeColor="text1"/>
          <w:sz w:val="24"/>
          <w:szCs w:val="24"/>
        </w:rPr>
        <w:t>- (1) Başvurular, ilgili Başkanlık birimi tarafından</w:t>
      </w:r>
      <w:r w:rsidRPr="00A8426D">
        <w:rPr>
          <w:sz w:val="24"/>
          <w:szCs w:val="24"/>
        </w:rPr>
        <w:t xml:space="preserve"> </w:t>
      </w:r>
      <w:r w:rsidRPr="00A8426D">
        <w:rPr>
          <w:color w:val="000000" w:themeColor="text1"/>
          <w:sz w:val="24"/>
          <w:szCs w:val="24"/>
        </w:rPr>
        <w:t>mevzuata uygunluk ve şekil yönünden en geç 15 gün içerisinde Teknik Danışman Yetkilendirme Başvuru</w:t>
      </w:r>
      <w:r w:rsidR="00145E64">
        <w:rPr>
          <w:color w:val="000000" w:themeColor="text1"/>
          <w:sz w:val="24"/>
          <w:szCs w:val="24"/>
        </w:rPr>
        <w:t>su</w:t>
      </w:r>
      <w:r w:rsidRPr="00A8426D">
        <w:rPr>
          <w:color w:val="000000" w:themeColor="text1"/>
          <w:sz w:val="24"/>
          <w:szCs w:val="24"/>
        </w:rPr>
        <w:t xml:space="preserve"> Kontrol Tablosunda yer alan hususlar doğrultusunda </w:t>
      </w:r>
      <w:r w:rsidR="006B2D61">
        <w:rPr>
          <w:color w:val="000000" w:themeColor="text1"/>
          <w:sz w:val="24"/>
          <w:szCs w:val="24"/>
        </w:rPr>
        <w:t xml:space="preserve">sorumlu personel tarafından </w:t>
      </w:r>
      <w:r w:rsidRPr="00A8426D">
        <w:rPr>
          <w:color w:val="000000" w:themeColor="text1"/>
          <w:sz w:val="24"/>
          <w:szCs w:val="24"/>
        </w:rPr>
        <w:t xml:space="preserve">Sistem üzerinden kontrol edilir. </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(2) Sorumlu personel tarafından yapılan kontrol, onaylanmak üzere ilgili Başkanlık birimi müdürüne gönderilir. Kontrol sonucu başvurunun reddedilmesi durumunda başvuru sahibine Sistem üzerinden bilgi verilir.</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 xml:space="preserve">(3) Kontrol sonucu eksik ve/veya hata tespit edilen başvurular Sistem üzerinden </w:t>
      </w:r>
      <w:r w:rsidR="006B2D61">
        <w:rPr>
          <w:color w:val="000000" w:themeColor="text1"/>
          <w:sz w:val="24"/>
          <w:szCs w:val="24"/>
        </w:rPr>
        <w:t xml:space="preserve">sorumlu personel tarafından </w:t>
      </w:r>
      <w:r w:rsidRPr="00A8426D">
        <w:rPr>
          <w:color w:val="000000" w:themeColor="text1"/>
          <w:sz w:val="24"/>
          <w:szCs w:val="24"/>
        </w:rPr>
        <w:t>düzeltmeye açılır. Başvuru sahibine gerekli düzeltmeleri yapması için Sistem üzerinden bilgi verilir. Bildirim tarihinden itibaren 30 gün içerisinde gerekli düzeltmelerin yapılmaması durumunda başvuru reddedilmiş sayılır.</w:t>
      </w:r>
      <w:r w:rsidRPr="00A8426D">
        <w:rPr>
          <w:sz w:val="24"/>
          <w:szCs w:val="24"/>
        </w:rPr>
        <w:t xml:space="preserve"> </w:t>
      </w:r>
    </w:p>
    <w:p w:rsidR="00A8426D" w:rsidRPr="00A8426D" w:rsidRDefault="00A8426D" w:rsidP="00A8426D">
      <w:pPr>
        <w:ind w:firstLine="709"/>
        <w:jc w:val="both"/>
        <w:rPr>
          <w:b/>
          <w:sz w:val="24"/>
          <w:szCs w:val="24"/>
        </w:rPr>
      </w:pPr>
      <w:r w:rsidRPr="00A8426D">
        <w:rPr>
          <w:b/>
          <w:sz w:val="24"/>
          <w:szCs w:val="24"/>
        </w:rPr>
        <w:t xml:space="preserve">Başvuruların değerlendirilmesi </w:t>
      </w:r>
    </w:p>
    <w:p w:rsidR="00A8426D" w:rsidRPr="00A8426D" w:rsidRDefault="00A8426D" w:rsidP="00A8426D">
      <w:pPr>
        <w:ind w:firstLine="709"/>
        <w:jc w:val="both"/>
        <w:rPr>
          <w:color w:val="000000" w:themeColor="text1"/>
          <w:sz w:val="24"/>
          <w:szCs w:val="24"/>
        </w:rPr>
      </w:pPr>
      <w:r w:rsidRPr="00A8426D">
        <w:rPr>
          <w:b/>
          <w:color w:val="000000" w:themeColor="text1"/>
          <w:sz w:val="24"/>
          <w:szCs w:val="24"/>
        </w:rPr>
        <w:t xml:space="preserve">MADDE 8 </w:t>
      </w:r>
      <w:r w:rsidRPr="00A8426D">
        <w:rPr>
          <w:color w:val="000000" w:themeColor="text1"/>
          <w:sz w:val="24"/>
          <w:szCs w:val="24"/>
        </w:rPr>
        <w:t>- (1) Kontrol sonucu uygun bulunan başvurular, Sistem üzerinden</w:t>
      </w:r>
      <w:r w:rsidR="00F30840">
        <w:rPr>
          <w:color w:val="000000" w:themeColor="text1"/>
          <w:sz w:val="24"/>
          <w:szCs w:val="24"/>
        </w:rPr>
        <w:t xml:space="preserve"> değerlendirme</w:t>
      </w:r>
      <w:r w:rsidRPr="00A8426D">
        <w:rPr>
          <w:color w:val="000000" w:themeColor="text1"/>
          <w:sz w:val="24"/>
          <w:szCs w:val="24"/>
        </w:rPr>
        <w:t xml:space="preserve"> komisyon</w:t>
      </w:r>
      <w:r w:rsidR="00F30840">
        <w:rPr>
          <w:color w:val="000000" w:themeColor="text1"/>
          <w:sz w:val="24"/>
          <w:szCs w:val="24"/>
        </w:rPr>
        <w:t xml:space="preserve">u </w:t>
      </w:r>
      <w:r w:rsidRPr="00A8426D">
        <w:rPr>
          <w:color w:val="000000" w:themeColor="text1"/>
          <w:sz w:val="24"/>
          <w:szCs w:val="24"/>
        </w:rPr>
        <w:t>toplantı gündemine dâhil edilir.</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 xml:space="preserve">(2) </w:t>
      </w:r>
      <w:r w:rsidR="00F30840">
        <w:rPr>
          <w:color w:val="000000" w:themeColor="text1"/>
          <w:sz w:val="24"/>
          <w:szCs w:val="24"/>
        </w:rPr>
        <w:t>Değerlendirme k</w:t>
      </w:r>
      <w:r w:rsidRPr="00A8426D">
        <w:rPr>
          <w:color w:val="000000" w:themeColor="text1"/>
          <w:sz w:val="24"/>
          <w:szCs w:val="24"/>
        </w:rPr>
        <w:t>omisyon</w:t>
      </w:r>
      <w:r w:rsidR="00F30840">
        <w:rPr>
          <w:color w:val="000000" w:themeColor="text1"/>
          <w:sz w:val="24"/>
          <w:szCs w:val="24"/>
        </w:rPr>
        <w:t>u</w:t>
      </w:r>
      <w:r w:rsidRPr="00A8426D">
        <w:rPr>
          <w:color w:val="000000" w:themeColor="text1"/>
          <w:sz w:val="24"/>
          <w:szCs w:val="24"/>
        </w:rPr>
        <w:t>; adayların yeterliliği, iş deneyimleri ve danışmanlık tecrübelerini dikkate alarak gündemdeki başvuruları değerlendirir.</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 xml:space="preserve">(3) </w:t>
      </w:r>
      <w:r w:rsidR="00F30840">
        <w:rPr>
          <w:color w:val="000000" w:themeColor="text1"/>
          <w:sz w:val="24"/>
          <w:szCs w:val="24"/>
        </w:rPr>
        <w:t>Değerlendirme k</w:t>
      </w:r>
      <w:r w:rsidR="00F30840" w:rsidRPr="00A8426D">
        <w:rPr>
          <w:color w:val="000000" w:themeColor="text1"/>
          <w:sz w:val="24"/>
          <w:szCs w:val="24"/>
        </w:rPr>
        <w:t>omisyon</w:t>
      </w:r>
      <w:r w:rsidR="00F30840">
        <w:rPr>
          <w:color w:val="000000" w:themeColor="text1"/>
          <w:sz w:val="24"/>
          <w:szCs w:val="24"/>
        </w:rPr>
        <w:t>u</w:t>
      </w:r>
      <w:r w:rsidRPr="00A8426D">
        <w:rPr>
          <w:color w:val="000000" w:themeColor="text1"/>
          <w:sz w:val="24"/>
          <w:szCs w:val="24"/>
        </w:rPr>
        <w:t xml:space="preserve">, başvuruyu kabul edebilir, reddedebilir veya yeniden değerlendirme yapmak üzere başvuru sahibinden düzeltme talep edebilir. </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 xml:space="preserve"> (4) </w:t>
      </w:r>
      <w:r w:rsidR="00F30840">
        <w:rPr>
          <w:color w:val="000000" w:themeColor="text1"/>
          <w:sz w:val="24"/>
          <w:szCs w:val="24"/>
        </w:rPr>
        <w:t>Değerlendirme k</w:t>
      </w:r>
      <w:r w:rsidR="00F30840" w:rsidRPr="00A8426D">
        <w:rPr>
          <w:color w:val="000000" w:themeColor="text1"/>
          <w:sz w:val="24"/>
          <w:szCs w:val="24"/>
        </w:rPr>
        <w:t>omisyon</w:t>
      </w:r>
      <w:r w:rsidR="00F30840">
        <w:rPr>
          <w:color w:val="000000" w:themeColor="text1"/>
          <w:sz w:val="24"/>
          <w:szCs w:val="24"/>
        </w:rPr>
        <w:t>u</w:t>
      </w:r>
      <w:r w:rsidRPr="00A8426D">
        <w:rPr>
          <w:color w:val="000000" w:themeColor="text1"/>
          <w:sz w:val="24"/>
          <w:szCs w:val="24"/>
        </w:rPr>
        <w:t>n</w:t>
      </w:r>
      <w:r w:rsidR="00F30840">
        <w:rPr>
          <w:color w:val="000000" w:themeColor="text1"/>
          <w:sz w:val="24"/>
          <w:szCs w:val="24"/>
        </w:rPr>
        <w:t>un</w:t>
      </w:r>
      <w:r w:rsidRPr="00A8426D">
        <w:rPr>
          <w:color w:val="000000" w:themeColor="text1"/>
          <w:sz w:val="24"/>
          <w:szCs w:val="24"/>
        </w:rPr>
        <w:t xml:space="preserve"> ret gerekçeleri veya düzeltme talep ettiği hususlar Sistem üzerinden başvuru sahibine bildirilir.</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 xml:space="preserve">(5) Düzeltme talep edilmesi halinde başvuru sahibine 30 günden az olmamak kaydıyla süre verilir. Bu durumda Teknik Danışman Yetkilendirme Başvuru Formu ve ekleri başvuru sahibi tarafından Sistem üzerinden düzeltilerek </w:t>
      </w:r>
      <w:r w:rsidR="009D078B">
        <w:rPr>
          <w:color w:val="000000" w:themeColor="text1"/>
          <w:sz w:val="24"/>
          <w:szCs w:val="24"/>
        </w:rPr>
        <w:t xml:space="preserve">değerlendirme </w:t>
      </w:r>
      <w:r w:rsidRPr="00A8426D">
        <w:rPr>
          <w:color w:val="000000" w:themeColor="text1"/>
          <w:sz w:val="24"/>
          <w:szCs w:val="24"/>
        </w:rPr>
        <w:t>komisyon</w:t>
      </w:r>
      <w:r w:rsidR="009D078B">
        <w:rPr>
          <w:color w:val="000000" w:themeColor="text1"/>
          <w:sz w:val="24"/>
          <w:szCs w:val="24"/>
        </w:rPr>
        <w:t>u</w:t>
      </w:r>
      <w:r w:rsidRPr="00A8426D">
        <w:rPr>
          <w:color w:val="000000" w:themeColor="text1"/>
          <w:sz w:val="24"/>
          <w:szCs w:val="24"/>
        </w:rPr>
        <w:t xml:space="preserve"> kararında belirtilen süre içerisinde onaylanır. Belirtilen sürede onaylanmayan başvurular Sistem üzerinden ret durumuna getirilir. </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 xml:space="preserve">(6) Bu Usul ve Esasların 5 inci maddesinin birinci fıkrasının b, c, d ve e bentleri kapsamında başvuran adaylar, ilgili Başkanlık birimi tarafından </w:t>
      </w:r>
      <w:r w:rsidR="00F30840">
        <w:rPr>
          <w:color w:val="000000" w:themeColor="text1"/>
          <w:sz w:val="24"/>
          <w:szCs w:val="24"/>
        </w:rPr>
        <w:t>değerlendirme k</w:t>
      </w:r>
      <w:r w:rsidR="00F30840" w:rsidRPr="00A8426D">
        <w:rPr>
          <w:color w:val="000000" w:themeColor="text1"/>
          <w:sz w:val="24"/>
          <w:szCs w:val="24"/>
        </w:rPr>
        <w:t>omisyon</w:t>
      </w:r>
      <w:r w:rsidR="00F30840">
        <w:rPr>
          <w:color w:val="000000" w:themeColor="text1"/>
          <w:sz w:val="24"/>
          <w:szCs w:val="24"/>
        </w:rPr>
        <w:t>u</w:t>
      </w:r>
      <w:r w:rsidRPr="00A8426D">
        <w:rPr>
          <w:color w:val="000000" w:themeColor="text1"/>
          <w:sz w:val="24"/>
          <w:szCs w:val="24"/>
        </w:rPr>
        <w:t xml:space="preserve"> toplantısına davet edilirler. Değerlendirme komisyonu, aynı fıkranın a ve ç bentleri kapsamındaki başvuruları başvuru formu ve ekleri üzerinden değerlendirir. </w:t>
      </w: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Yetkilendirme</w:t>
      </w:r>
    </w:p>
    <w:p w:rsidR="00A8426D" w:rsidRPr="00A8426D" w:rsidRDefault="00A8426D" w:rsidP="00A8426D">
      <w:pPr>
        <w:ind w:firstLine="709"/>
        <w:jc w:val="both"/>
        <w:rPr>
          <w:color w:val="000000" w:themeColor="text1"/>
          <w:sz w:val="24"/>
          <w:szCs w:val="24"/>
        </w:rPr>
      </w:pPr>
      <w:r w:rsidRPr="00A8426D">
        <w:rPr>
          <w:b/>
          <w:color w:val="000000" w:themeColor="text1"/>
          <w:sz w:val="24"/>
          <w:szCs w:val="24"/>
        </w:rPr>
        <w:t xml:space="preserve">MADDE 9 </w:t>
      </w:r>
      <w:r w:rsidRPr="00A8426D">
        <w:rPr>
          <w:color w:val="000000" w:themeColor="text1"/>
          <w:sz w:val="24"/>
          <w:szCs w:val="24"/>
        </w:rPr>
        <w:t xml:space="preserve">- (1) Değerlendirme Komisyonu tarafından başvurusu uygun bulunan aday, en fazla 3 alt alanda Başkanlık Makamı Oluru ile Teknik Danışman olarak yetkilendirilir. </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lastRenderedPageBreak/>
        <w:t>(2) Yetkilendirilen Teknik Danışman, ilgili Başkanlık birimi tarafından sicil numarası verilerek veri tabanına kaydedilir ve veri tabanına kaydedilme tarihi, yetkilendirmenin başlangıç tarihi olarak kabul edilir.</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(3) Teknik Danışmanın yetkilendirme geçerlilik süresi 3 yıldır.</w:t>
      </w: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Yetki yenileme</w:t>
      </w: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 xml:space="preserve">MADDE 10 </w:t>
      </w:r>
      <w:r w:rsidRPr="00A8426D">
        <w:rPr>
          <w:color w:val="000000" w:themeColor="text1"/>
          <w:sz w:val="24"/>
          <w:szCs w:val="24"/>
        </w:rPr>
        <w:t>-</w:t>
      </w:r>
      <w:r w:rsidRPr="00A8426D">
        <w:rPr>
          <w:b/>
          <w:color w:val="000000" w:themeColor="text1"/>
          <w:sz w:val="24"/>
          <w:szCs w:val="24"/>
        </w:rPr>
        <w:t xml:space="preserve"> </w:t>
      </w:r>
      <w:r w:rsidRPr="00A8426D">
        <w:rPr>
          <w:color w:val="000000" w:themeColor="text1"/>
          <w:sz w:val="24"/>
          <w:szCs w:val="24"/>
        </w:rPr>
        <w:t>(1) Yetki süresi sona eren Teknik Danışman, yetkisinin yenilenmesi için yetki süresinin bitiminden sonraki 15</w:t>
      </w:r>
      <w:r w:rsidRPr="00A8426D">
        <w:rPr>
          <w:rFonts w:eastAsia="SimSun"/>
          <w:kern w:val="16"/>
          <w:position w:val="2"/>
          <w:sz w:val="24"/>
          <w:szCs w:val="24"/>
        </w:rPr>
        <w:t xml:space="preserve"> </w:t>
      </w:r>
      <w:r w:rsidRPr="00A8426D">
        <w:rPr>
          <w:color w:val="000000" w:themeColor="text1"/>
          <w:sz w:val="24"/>
          <w:szCs w:val="24"/>
        </w:rPr>
        <w:t xml:space="preserve">gün içerisinde Teknik Danışman Yetki Yenileme Başvuru Formu ile Sistem üzerinden başvuru yapabilir. </w:t>
      </w:r>
    </w:p>
    <w:p w:rsidR="00A8426D" w:rsidRPr="00A8426D" w:rsidRDefault="00A8426D" w:rsidP="00A8426D">
      <w:pPr>
        <w:ind w:firstLine="709"/>
        <w:jc w:val="both"/>
        <w:rPr>
          <w:b/>
          <w:color w:val="000000" w:themeColor="text1"/>
          <w:sz w:val="24"/>
          <w:szCs w:val="24"/>
          <w:u w:val="single"/>
        </w:rPr>
      </w:pPr>
      <w:r w:rsidRPr="00A8426D">
        <w:rPr>
          <w:color w:val="000000" w:themeColor="text1"/>
          <w:sz w:val="24"/>
          <w:szCs w:val="24"/>
        </w:rPr>
        <w:t>(2) Yetki yenilemesi için başvuru yapan Teknik Danışmanın aşağıdaki şartları taşıması gerekir:</w:t>
      </w:r>
    </w:p>
    <w:p w:rsidR="00A8426D" w:rsidRPr="00A8426D" w:rsidRDefault="00A8426D" w:rsidP="00A8426D">
      <w:pPr>
        <w:pStyle w:val="ListeParagraf"/>
        <w:numPr>
          <w:ilvl w:val="0"/>
          <w:numId w:val="30"/>
        </w:numPr>
        <w:tabs>
          <w:tab w:val="left" w:pos="993"/>
        </w:tabs>
        <w:ind w:left="0" w:firstLine="709"/>
        <w:jc w:val="both"/>
        <w:rPr>
          <w:color w:val="000000" w:themeColor="text1"/>
          <w:sz w:val="24"/>
          <w:szCs w:val="24"/>
        </w:rPr>
      </w:pPr>
      <w:r w:rsidRPr="00A8426D">
        <w:rPr>
          <w:color w:val="000000" w:themeColor="text1"/>
          <w:sz w:val="24"/>
          <w:szCs w:val="24"/>
        </w:rPr>
        <w:t xml:space="preserve">Tamamlanan son yetkilendirme süresi içerisinde; yetkilendirildiği her alt alan için, hizmet vermesi durumunda, hizmetlerden yararlanan işletmelerin değerlendirmeleri sonucunda ortalama en az </w:t>
      </w:r>
      <w:r w:rsidR="00A927FD">
        <w:rPr>
          <w:color w:val="000000" w:themeColor="text1"/>
          <w:sz w:val="24"/>
          <w:szCs w:val="24"/>
        </w:rPr>
        <w:t>60</w:t>
      </w:r>
      <w:r w:rsidRPr="00A8426D">
        <w:rPr>
          <w:color w:val="000000" w:themeColor="text1"/>
          <w:sz w:val="24"/>
          <w:szCs w:val="24"/>
        </w:rPr>
        <w:t xml:space="preserve"> puan almış olması,</w:t>
      </w:r>
    </w:p>
    <w:p w:rsidR="00A8426D" w:rsidRPr="00A8426D" w:rsidRDefault="00A8426D" w:rsidP="00A8426D">
      <w:pPr>
        <w:pStyle w:val="ListeParagraf"/>
        <w:numPr>
          <w:ilvl w:val="0"/>
          <w:numId w:val="30"/>
        </w:numPr>
        <w:jc w:val="both"/>
        <w:rPr>
          <w:color w:val="000000" w:themeColor="text1"/>
          <w:sz w:val="24"/>
          <w:szCs w:val="24"/>
        </w:rPr>
      </w:pPr>
      <w:r w:rsidRPr="00A8426D">
        <w:rPr>
          <w:color w:val="000000" w:themeColor="text1"/>
          <w:sz w:val="24"/>
          <w:szCs w:val="24"/>
        </w:rPr>
        <w:t>Başkanlık tarafından yapılan denetim ve izleme sonuçlarının olumsuz olmaması.</w:t>
      </w:r>
    </w:p>
    <w:p w:rsidR="00A8426D" w:rsidRPr="00A8426D" w:rsidRDefault="00A8426D" w:rsidP="00A8426D">
      <w:pPr>
        <w:pStyle w:val="ListeParagraf"/>
        <w:ind w:left="0"/>
        <w:jc w:val="both"/>
        <w:rPr>
          <w:color w:val="000000" w:themeColor="text1"/>
          <w:sz w:val="24"/>
          <w:szCs w:val="24"/>
        </w:rPr>
      </w:pPr>
      <w:r w:rsidRPr="00A8426D">
        <w:rPr>
          <w:color w:val="000000" w:themeColor="text1"/>
          <w:sz w:val="24"/>
          <w:szCs w:val="24"/>
        </w:rPr>
        <w:t xml:space="preserve">           (3) Yetki yenileme başvurusu, ilgili Başkanlık birimi tarafından Teknik Danışman Yetki Yenileme Başvuru</w:t>
      </w:r>
      <w:r w:rsidR="00B52510">
        <w:rPr>
          <w:color w:val="000000" w:themeColor="text1"/>
          <w:sz w:val="24"/>
          <w:szCs w:val="24"/>
        </w:rPr>
        <w:t>su</w:t>
      </w:r>
      <w:r w:rsidRPr="00A8426D">
        <w:rPr>
          <w:color w:val="000000" w:themeColor="text1"/>
          <w:sz w:val="24"/>
          <w:szCs w:val="24"/>
        </w:rPr>
        <w:t xml:space="preserve"> Değerlendirme Formu aracılığıyla, her bir alt alan için ayrı ayrı olmak üzere en geç 30 gün içerisinde değerlendirilir.</w:t>
      </w:r>
    </w:p>
    <w:p w:rsidR="00A8426D" w:rsidRPr="00A8426D" w:rsidRDefault="00A8426D" w:rsidP="00A8426D">
      <w:pPr>
        <w:pStyle w:val="ListeParagraf"/>
        <w:ind w:left="0"/>
        <w:jc w:val="both"/>
        <w:rPr>
          <w:color w:val="000000" w:themeColor="text1"/>
          <w:sz w:val="24"/>
          <w:szCs w:val="24"/>
        </w:rPr>
      </w:pPr>
      <w:r w:rsidRPr="00A8426D">
        <w:rPr>
          <w:color w:val="000000" w:themeColor="text1"/>
          <w:sz w:val="24"/>
          <w:szCs w:val="24"/>
        </w:rPr>
        <w:t xml:space="preserve">           (4) </w:t>
      </w:r>
      <w:r w:rsidRPr="00A8426D">
        <w:rPr>
          <w:sz w:val="24"/>
          <w:szCs w:val="24"/>
        </w:rPr>
        <w:t>Değerlendirme sonucunda, başvuru ve eklerinde hata ve/veya eksiklik tespit edilen başvurular Sistem üzerinden değişikliğe açılır ve başvuru sahibine gerekli düzeltmeleri yapması için Sistem aracılığıyla bilgi verilir. Bildirim tarihinden itibaren 7 gün içerisinde gerekli düzeltmelerin yapılmaması durumunda başvuru reddedilmiş sayılır.</w:t>
      </w:r>
    </w:p>
    <w:p w:rsidR="00A8426D" w:rsidRPr="00A8426D" w:rsidRDefault="00A8426D" w:rsidP="00A8426D">
      <w:pPr>
        <w:ind w:firstLine="709"/>
        <w:jc w:val="both"/>
        <w:rPr>
          <w:sz w:val="24"/>
          <w:szCs w:val="24"/>
        </w:rPr>
      </w:pPr>
      <w:r w:rsidRPr="00A8426D">
        <w:rPr>
          <w:sz w:val="24"/>
          <w:szCs w:val="24"/>
        </w:rPr>
        <w:t>(5) Başvurusu uygun bulunanlar, Başkanlık Makamı Oluru ile son yetkilendirme bitiş tarihinden itibaren 3 yıl süre ile yeniden yetkilendirilerek veri tabanına kaydedilir.</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(6) İlgili Başkanlık Birimi tarafından yapılan değerlendirme sonucunda; yetki yenileme başvurusu uygun bulunmayan veya süresi içerisinde yetki yenileme başvurusu yapmayan Teknik Danışmanın yetkisi yenilenmez. Bu nedenle yetkisi yenilenmeyenler yetkilendirme bitiş tarihinden itibaren 1 yıl boyunca aynı alt alan için yetkilendirme başvurusunda bulunamaz.</w:t>
      </w: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Sunulacak hizmetler</w:t>
      </w:r>
    </w:p>
    <w:p w:rsidR="00A8426D" w:rsidRPr="00A8426D" w:rsidRDefault="00A8426D" w:rsidP="00A8426D">
      <w:pPr>
        <w:ind w:firstLine="709"/>
        <w:jc w:val="both"/>
        <w:rPr>
          <w:color w:val="000000" w:themeColor="text1"/>
          <w:sz w:val="24"/>
          <w:szCs w:val="24"/>
        </w:rPr>
      </w:pPr>
      <w:r w:rsidRPr="00A8426D">
        <w:rPr>
          <w:b/>
          <w:color w:val="000000" w:themeColor="text1"/>
          <w:sz w:val="24"/>
          <w:szCs w:val="24"/>
        </w:rPr>
        <w:t xml:space="preserve">MADDE 11 </w:t>
      </w:r>
      <w:r w:rsidRPr="00A8426D">
        <w:rPr>
          <w:color w:val="000000" w:themeColor="text1"/>
          <w:sz w:val="24"/>
          <w:szCs w:val="24"/>
        </w:rPr>
        <w:t>- (1) Teknik Danışmanlar tarafından sunulacak hizmetler aşağıda belirtilmiştir:</w:t>
      </w:r>
    </w:p>
    <w:p w:rsidR="00A8426D" w:rsidRPr="00A8426D" w:rsidRDefault="00A8426D" w:rsidP="00A8426D">
      <w:pPr>
        <w:pStyle w:val="ListeParagraf"/>
        <w:numPr>
          <w:ilvl w:val="0"/>
          <w:numId w:val="29"/>
        </w:numPr>
        <w:tabs>
          <w:tab w:val="left" w:pos="993"/>
        </w:tabs>
        <w:ind w:left="0" w:firstLine="709"/>
        <w:contextualSpacing w:val="0"/>
        <w:jc w:val="both"/>
        <w:rPr>
          <w:color w:val="000000" w:themeColor="text1"/>
          <w:sz w:val="24"/>
          <w:szCs w:val="24"/>
        </w:rPr>
      </w:pPr>
      <w:r w:rsidRPr="00A8426D">
        <w:rPr>
          <w:color w:val="000000" w:themeColor="text1"/>
          <w:sz w:val="24"/>
          <w:szCs w:val="24"/>
        </w:rPr>
        <w:t xml:space="preserve">Finansman, </w:t>
      </w:r>
      <w:proofErr w:type="spellStart"/>
      <w:r w:rsidRPr="00A8426D">
        <w:rPr>
          <w:color w:val="000000" w:themeColor="text1"/>
          <w:sz w:val="24"/>
          <w:szCs w:val="24"/>
        </w:rPr>
        <w:t>uluslararasılaşma</w:t>
      </w:r>
      <w:proofErr w:type="spellEnd"/>
      <w:r w:rsidRPr="00A8426D">
        <w:rPr>
          <w:color w:val="000000" w:themeColor="text1"/>
          <w:sz w:val="24"/>
          <w:szCs w:val="24"/>
        </w:rPr>
        <w:t>, teknoloji/yenilik/dijitalleşme ve büyüme alanlarında yetkilendirildikleri alt alanlarda, işletmelere danışmanlık hizmetlerinin sunulması,</w:t>
      </w:r>
    </w:p>
    <w:p w:rsidR="00A8426D" w:rsidRPr="00A8426D" w:rsidRDefault="00A8426D" w:rsidP="00A8426D">
      <w:pPr>
        <w:pStyle w:val="ListeParagraf"/>
        <w:numPr>
          <w:ilvl w:val="0"/>
          <w:numId w:val="29"/>
        </w:numPr>
        <w:tabs>
          <w:tab w:val="left" w:pos="993"/>
        </w:tabs>
        <w:ind w:left="0" w:firstLine="709"/>
        <w:contextualSpacing w:val="0"/>
        <w:jc w:val="both"/>
        <w:rPr>
          <w:b/>
          <w:color w:val="000000" w:themeColor="text1"/>
          <w:sz w:val="24"/>
          <w:szCs w:val="24"/>
        </w:rPr>
      </w:pPr>
      <w:r w:rsidRPr="00A8426D">
        <w:rPr>
          <w:color w:val="000000" w:themeColor="text1"/>
          <w:sz w:val="24"/>
          <w:szCs w:val="24"/>
        </w:rPr>
        <w:t>Başkanlık tarafından belirlenecek danışmanlık hizmetlerinin yürütülmesi ile ilgili diğer hizmetler.</w:t>
      </w:r>
    </w:p>
    <w:p w:rsidR="00A8426D" w:rsidRPr="00A8426D" w:rsidRDefault="00A8426D" w:rsidP="00A8426D">
      <w:pPr>
        <w:tabs>
          <w:tab w:val="left" w:pos="993"/>
        </w:tabs>
        <w:ind w:firstLine="709"/>
        <w:jc w:val="both"/>
        <w:rPr>
          <w:sz w:val="24"/>
          <w:szCs w:val="24"/>
        </w:rPr>
      </w:pPr>
      <w:r w:rsidRPr="00A8426D">
        <w:rPr>
          <w:sz w:val="24"/>
          <w:szCs w:val="24"/>
        </w:rPr>
        <w:t>(2) Teknik Danışmanlık alt alanları aşağıda yer almaktadır:</w:t>
      </w:r>
    </w:p>
    <w:p w:rsidR="00A8426D" w:rsidRPr="00A8426D" w:rsidRDefault="00A8426D" w:rsidP="00A8426D">
      <w:pPr>
        <w:pStyle w:val="ListeParagraf"/>
        <w:tabs>
          <w:tab w:val="left" w:pos="993"/>
        </w:tabs>
        <w:ind w:left="0" w:firstLine="709"/>
        <w:jc w:val="both"/>
        <w:rPr>
          <w:sz w:val="24"/>
          <w:szCs w:val="24"/>
        </w:rPr>
      </w:pPr>
      <w:r w:rsidRPr="00A8426D">
        <w:rPr>
          <w:sz w:val="24"/>
          <w:szCs w:val="24"/>
        </w:rPr>
        <w:t>a) Finansman: Finansal Yönetim, Para ve Sermaye Piyasaları, Portföy Yönetimi ve Yatırım Analizi, Fizibilite, Şirket Satın Alma/Birleşme</w:t>
      </w:r>
    </w:p>
    <w:p w:rsidR="00A8426D" w:rsidRPr="00A8426D" w:rsidRDefault="00A8426D" w:rsidP="00A8426D">
      <w:pPr>
        <w:pStyle w:val="ListeParagraf"/>
        <w:tabs>
          <w:tab w:val="left" w:pos="284"/>
        </w:tabs>
        <w:ind w:left="0" w:firstLine="720"/>
        <w:jc w:val="both"/>
        <w:rPr>
          <w:sz w:val="24"/>
          <w:szCs w:val="24"/>
        </w:rPr>
      </w:pPr>
      <w:r w:rsidRPr="00A8426D">
        <w:rPr>
          <w:sz w:val="24"/>
          <w:szCs w:val="24"/>
        </w:rPr>
        <w:t xml:space="preserve">b) </w:t>
      </w:r>
      <w:proofErr w:type="spellStart"/>
      <w:r w:rsidRPr="00A8426D">
        <w:rPr>
          <w:sz w:val="24"/>
          <w:szCs w:val="24"/>
        </w:rPr>
        <w:t>Uluslararasılaşma</w:t>
      </w:r>
      <w:proofErr w:type="spellEnd"/>
      <w:r w:rsidRPr="00A8426D">
        <w:rPr>
          <w:sz w:val="24"/>
          <w:szCs w:val="24"/>
        </w:rPr>
        <w:t>: İhracat/İthalat, Uluslararası Satış ve Pazarlama, Gümrükleme ve Uluslararası Vergileme</w:t>
      </w:r>
    </w:p>
    <w:p w:rsidR="00A8426D" w:rsidRPr="00A8426D" w:rsidRDefault="00A8426D" w:rsidP="00A8426D">
      <w:pPr>
        <w:pStyle w:val="ListeParagraf"/>
        <w:tabs>
          <w:tab w:val="left" w:pos="284"/>
        </w:tabs>
        <w:ind w:left="0" w:firstLine="709"/>
        <w:jc w:val="both"/>
        <w:rPr>
          <w:sz w:val="24"/>
          <w:szCs w:val="24"/>
        </w:rPr>
      </w:pPr>
      <w:r w:rsidRPr="00A8426D">
        <w:rPr>
          <w:sz w:val="24"/>
          <w:szCs w:val="24"/>
        </w:rPr>
        <w:t xml:space="preserve">c) Teknoloji, Yenilik, Dijitalleşme: AR-GE/Ürün Geliştirme, Yenilikçi Tasarım, Bilgi Güvenliği/Siber Güvenlik, Büyük Veri, Bulut Bilişim, Robotik ve </w:t>
      </w:r>
      <w:proofErr w:type="spellStart"/>
      <w:r w:rsidRPr="00A8426D">
        <w:rPr>
          <w:sz w:val="24"/>
          <w:szCs w:val="24"/>
        </w:rPr>
        <w:t>Mekatronik</w:t>
      </w:r>
      <w:proofErr w:type="spellEnd"/>
      <w:r w:rsidRPr="00A8426D">
        <w:rPr>
          <w:sz w:val="24"/>
          <w:szCs w:val="24"/>
        </w:rPr>
        <w:t xml:space="preserve"> Sistemler, Yapay Zekâ, E-Ticaret/Dijital Pazarlama, Sanal Gerçeklik/Artırılmış Gerçeklik, Yenilenebilir Enerji, Yenilikçi Ürün Geliştirme ve Ticarileştirme</w:t>
      </w:r>
    </w:p>
    <w:p w:rsidR="00A8426D" w:rsidRPr="00A8426D" w:rsidRDefault="00A8426D" w:rsidP="00A8426D">
      <w:pPr>
        <w:pStyle w:val="ListeParagraf"/>
        <w:tabs>
          <w:tab w:val="left" w:pos="284"/>
        </w:tabs>
        <w:ind w:left="0" w:firstLine="720"/>
        <w:jc w:val="both"/>
        <w:rPr>
          <w:sz w:val="24"/>
          <w:szCs w:val="24"/>
        </w:rPr>
      </w:pPr>
      <w:r w:rsidRPr="00A8426D">
        <w:rPr>
          <w:sz w:val="24"/>
          <w:szCs w:val="24"/>
        </w:rPr>
        <w:t>ç) Büyüme: Kurumsallaşma, Pazarlama ve Satış, Markalaşma, İnsan Kaynakları, Üretim, Tedarik Zinciri Yönetimi, Fikri ve Sınai Mülkiyet Hakları Yönetimi, İş Geliştirme, Risk Yönetimi</w:t>
      </w:r>
    </w:p>
    <w:p w:rsidR="00A8426D" w:rsidRDefault="00A8426D" w:rsidP="00A8426D">
      <w:pPr>
        <w:pStyle w:val="ListeParagraf"/>
        <w:tabs>
          <w:tab w:val="left" w:pos="284"/>
        </w:tabs>
        <w:ind w:left="0" w:firstLine="720"/>
        <w:jc w:val="both"/>
        <w:rPr>
          <w:sz w:val="24"/>
          <w:szCs w:val="24"/>
        </w:rPr>
      </w:pPr>
    </w:p>
    <w:p w:rsidR="00694FB8" w:rsidRDefault="00694FB8" w:rsidP="00A8426D">
      <w:pPr>
        <w:pStyle w:val="ListeParagraf"/>
        <w:tabs>
          <w:tab w:val="left" w:pos="284"/>
        </w:tabs>
        <w:ind w:left="0" w:firstLine="720"/>
        <w:jc w:val="both"/>
        <w:rPr>
          <w:sz w:val="24"/>
          <w:szCs w:val="24"/>
        </w:rPr>
      </w:pPr>
    </w:p>
    <w:p w:rsidR="00694FB8" w:rsidRPr="00BA085D" w:rsidRDefault="00694FB8" w:rsidP="00BA085D">
      <w:pPr>
        <w:tabs>
          <w:tab w:val="left" w:pos="284"/>
        </w:tabs>
        <w:jc w:val="both"/>
        <w:rPr>
          <w:sz w:val="24"/>
          <w:szCs w:val="24"/>
        </w:rPr>
      </w:pPr>
    </w:p>
    <w:p w:rsidR="00A8426D" w:rsidRPr="00A8426D" w:rsidRDefault="00A8426D" w:rsidP="00A8426D">
      <w:pPr>
        <w:jc w:val="center"/>
        <w:rPr>
          <w:sz w:val="24"/>
          <w:szCs w:val="24"/>
        </w:rPr>
      </w:pPr>
      <w:r w:rsidRPr="00A8426D">
        <w:rPr>
          <w:b/>
          <w:bCs/>
          <w:color w:val="000000"/>
          <w:sz w:val="24"/>
          <w:szCs w:val="24"/>
        </w:rPr>
        <w:lastRenderedPageBreak/>
        <w:t>ÜÇÜNCÜ BÖLÜM</w:t>
      </w:r>
    </w:p>
    <w:p w:rsidR="00A8426D" w:rsidRPr="00A8426D" w:rsidRDefault="00A8426D" w:rsidP="00A8426D">
      <w:pPr>
        <w:jc w:val="center"/>
        <w:rPr>
          <w:b/>
          <w:bCs/>
          <w:color w:val="000000"/>
          <w:sz w:val="24"/>
          <w:szCs w:val="24"/>
        </w:rPr>
      </w:pPr>
      <w:r w:rsidRPr="00A8426D">
        <w:rPr>
          <w:b/>
          <w:bCs/>
          <w:color w:val="000000"/>
          <w:sz w:val="24"/>
          <w:szCs w:val="24"/>
        </w:rPr>
        <w:t>Teknik Danışmanların Çalışma Usulleri</w:t>
      </w:r>
    </w:p>
    <w:p w:rsidR="00A8426D" w:rsidRPr="00A8426D" w:rsidRDefault="00A8426D" w:rsidP="00A8426D">
      <w:pPr>
        <w:jc w:val="both"/>
        <w:rPr>
          <w:sz w:val="24"/>
          <w:szCs w:val="24"/>
        </w:rPr>
      </w:pPr>
    </w:p>
    <w:p w:rsidR="00A8426D" w:rsidRPr="00A8426D" w:rsidRDefault="00A8426D" w:rsidP="00A8426D">
      <w:pPr>
        <w:ind w:firstLine="709"/>
        <w:jc w:val="both"/>
        <w:rPr>
          <w:b/>
          <w:bCs/>
          <w:color w:val="000000"/>
          <w:sz w:val="24"/>
          <w:szCs w:val="24"/>
        </w:rPr>
      </w:pPr>
      <w:r w:rsidRPr="00A8426D">
        <w:rPr>
          <w:b/>
          <w:bCs/>
          <w:color w:val="000000"/>
          <w:sz w:val="24"/>
          <w:szCs w:val="24"/>
        </w:rPr>
        <w:t>Çalışma usulleri</w:t>
      </w:r>
    </w:p>
    <w:p w:rsidR="00A8426D" w:rsidRPr="00A8426D" w:rsidRDefault="00A8426D" w:rsidP="00A8426D">
      <w:pPr>
        <w:ind w:firstLine="708"/>
        <w:jc w:val="both"/>
        <w:rPr>
          <w:sz w:val="24"/>
          <w:szCs w:val="24"/>
        </w:rPr>
      </w:pPr>
      <w:r w:rsidRPr="00A8426D">
        <w:rPr>
          <w:b/>
          <w:bCs/>
          <w:color w:val="000000"/>
          <w:sz w:val="24"/>
          <w:szCs w:val="24"/>
        </w:rPr>
        <w:t xml:space="preserve">MADDE 12 </w:t>
      </w:r>
      <w:r w:rsidRPr="00A8426D">
        <w:rPr>
          <w:color w:val="000000" w:themeColor="text1"/>
          <w:sz w:val="24"/>
          <w:szCs w:val="24"/>
        </w:rPr>
        <w:t>-</w:t>
      </w:r>
      <w:r w:rsidRPr="00A8426D">
        <w:rPr>
          <w:b/>
          <w:bCs/>
          <w:color w:val="000000"/>
          <w:sz w:val="24"/>
          <w:szCs w:val="24"/>
        </w:rPr>
        <w:t xml:space="preserve"> </w:t>
      </w:r>
      <w:r w:rsidRPr="00A8426D">
        <w:rPr>
          <w:sz w:val="24"/>
          <w:szCs w:val="24"/>
        </w:rPr>
        <w:t>(1) Teknik Danışmanlar, yetkilendirildikleri alt alanda Teknik Danışmanlık Hizmet Standartları Tablosunda belirlenen konularda hizmet sunarlar.</w:t>
      </w:r>
    </w:p>
    <w:p w:rsidR="00A8426D" w:rsidRPr="00A8426D" w:rsidRDefault="00A8426D" w:rsidP="00A8426D">
      <w:pPr>
        <w:ind w:firstLine="709"/>
        <w:jc w:val="both"/>
        <w:rPr>
          <w:sz w:val="24"/>
          <w:szCs w:val="24"/>
        </w:rPr>
      </w:pPr>
      <w:r w:rsidRPr="00A8426D">
        <w:rPr>
          <w:sz w:val="24"/>
          <w:szCs w:val="24"/>
        </w:rPr>
        <w:t>(2) Teknik Danışmanlar, işletmelere sundukları hizmetler kapsamında hazırlanan her türlü belgeyi 10 yıl süre ile muhafaza ederler.</w:t>
      </w:r>
    </w:p>
    <w:p w:rsidR="00A8426D" w:rsidRPr="00A8426D" w:rsidRDefault="00A8426D" w:rsidP="00A8426D">
      <w:pPr>
        <w:ind w:firstLine="708"/>
        <w:jc w:val="both"/>
        <w:rPr>
          <w:sz w:val="24"/>
          <w:szCs w:val="24"/>
        </w:rPr>
      </w:pPr>
      <w:r w:rsidRPr="00A8426D">
        <w:rPr>
          <w:sz w:val="24"/>
          <w:szCs w:val="24"/>
        </w:rPr>
        <w:t>(3) Teknik Danışmanlar, hizmet sundukları işletmelere ilişkin bilgi, belge ve ticari sırları, işletmenin bilgisi dışında üçüncü kişilerle paylaşamazlar.</w:t>
      </w:r>
    </w:p>
    <w:p w:rsidR="00A8426D" w:rsidRPr="00A8426D" w:rsidRDefault="00A8426D" w:rsidP="00A8426D">
      <w:pPr>
        <w:ind w:firstLine="708"/>
        <w:jc w:val="both"/>
        <w:rPr>
          <w:sz w:val="24"/>
          <w:szCs w:val="24"/>
        </w:rPr>
      </w:pPr>
      <w:r w:rsidRPr="00A8426D">
        <w:rPr>
          <w:color w:val="000000"/>
          <w:sz w:val="24"/>
          <w:szCs w:val="24"/>
        </w:rPr>
        <w:t>(4</w:t>
      </w:r>
      <w:r w:rsidRPr="00A8426D">
        <w:rPr>
          <w:sz w:val="24"/>
          <w:szCs w:val="24"/>
        </w:rPr>
        <w:t>) Teknik Danışmanlar, KOSGEB ve/veya KOSGEB tarafından yetkilendirilen kişi ve/veya kurum/kuruluşlar tarafından yapılacak denetim sırasında, yetkililerce talep edilen her türlü bilgi ve belgeyi ibraz ederler ve gerekli kolaylığı sağlarlar. Yetkililerce talep edilmesi halinde, tüm kurum/kuruluşlardan kendisine ve/veya işletmesine ait bilgi ve belgelerin erişimine izin verirler.</w:t>
      </w:r>
    </w:p>
    <w:p w:rsidR="00A8426D" w:rsidRPr="00A8426D" w:rsidRDefault="00A8426D" w:rsidP="00A8426D">
      <w:pPr>
        <w:ind w:firstLine="708"/>
        <w:jc w:val="both"/>
        <w:rPr>
          <w:sz w:val="24"/>
          <w:szCs w:val="24"/>
        </w:rPr>
      </w:pPr>
      <w:r w:rsidRPr="00A8426D">
        <w:rPr>
          <w:sz w:val="24"/>
          <w:szCs w:val="24"/>
        </w:rPr>
        <w:t>(5) Teknik Danışmanlar, bu Usul ve Esaslar kapsamında;</w:t>
      </w:r>
    </w:p>
    <w:p w:rsidR="00A8426D" w:rsidRPr="00A8426D" w:rsidRDefault="00A8426D" w:rsidP="00A8426D">
      <w:pPr>
        <w:ind w:firstLine="708"/>
        <w:jc w:val="both"/>
        <w:rPr>
          <w:sz w:val="24"/>
          <w:szCs w:val="24"/>
        </w:rPr>
      </w:pPr>
      <w:r w:rsidRPr="00A8426D">
        <w:rPr>
          <w:sz w:val="24"/>
          <w:szCs w:val="24"/>
        </w:rPr>
        <w:t xml:space="preserve">a) Bir günde en fazla 8 saat hizmet verebilirler. </w:t>
      </w:r>
    </w:p>
    <w:p w:rsidR="00A8426D" w:rsidRPr="00A8426D" w:rsidRDefault="00A8426D" w:rsidP="00A8426D">
      <w:pPr>
        <w:ind w:firstLine="708"/>
        <w:jc w:val="both"/>
        <w:rPr>
          <w:sz w:val="24"/>
          <w:szCs w:val="24"/>
        </w:rPr>
      </w:pPr>
      <w:r w:rsidRPr="00A8426D">
        <w:rPr>
          <w:sz w:val="24"/>
          <w:szCs w:val="24"/>
        </w:rPr>
        <w:t xml:space="preserve">b) Aynı gün içerisinde en fazla 2 işletmeye hizmet verebilirler. </w:t>
      </w:r>
    </w:p>
    <w:p w:rsidR="00A8426D" w:rsidRPr="00A8426D" w:rsidRDefault="00A8426D" w:rsidP="00A8426D">
      <w:pPr>
        <w:ind w:firstLine="708"/>
        <w:jc w:val="both"/>
        <w:rPr>
          <w:sz w:val="24"/>
          <w:szCs w:val="24"/>
        </w:rPr>
      </w:pPr>
      <w:r w:rsidRPr="00A8426D">
        <w:rPr>
          <w:sz w:val="24"/>
          <w:szCs w:val="24"/>
        </w:rPr>
        <w:t>c) Bir işletmeye günlük 4 veya 8 saat hizmet verebilirler.</w:t>
      </w:r>
    </w:p>
    <w:p w:rsidR="00A8426D" w:rsidRPr="00A8426D" w:rsidRDefault="00A8426D" w:rsidP="00A8426D">
      <w:pPr>
        <w:tabs>
          <w:tab w:val="left" w:pos="709"/>
        </w:tabs>
        <w:jc w:val="both"/>
        <w:rPr>
          <w:color w:val="000000"/>
          <w:sz w:val="24"/>
          <w:szCs w:val="24"/>
        </w:rPr>
      </w:pPr>
      <w:r w:rsidRPr="00A8426D">
        <w:rPr>
          <w:color w:val="000000" w:themeColor="text1"/>
          <w:sz w:val="24"/>
          <w:szCs w:val="24"/>
        </w:rPr>
        <w:tab/>
      </w:r>
      <w:r w:rsidRPr="00A8426D">
        <w:rPr>
          <w:sz w:val="24"/>
          <w:szCs w:val="24"/>
        </w:rPr>
        <w:t>(6) Teknik Danışmanlar, danışmanlık hizmeti sunduğu işletmelere KOBİ Rehberi olarak hizmet veremezler.</w:t>
      </w:r>
      <w:r w:rsidRPr="00A8426D">
        <w:rPr>
          <w:color w:val="000000"/>
          <w:sz w:val="24"/>
          <w:szCs w:val="24"/>
        </w:rPr>
        <w:t xml:space="preserve"> </w:t>
      </w:r>
    </w:p>
    <w:p w:rsidR="00A8426D" w:rsidRPr="00A8426D" w:rsidRDefault="00A8426D" w:rsidP="00A8426D">
      <w:pPr>
        <w:ind w:firstLine="708"/>
        <w:jc w:val="both"/>
        <w:rPr>
          <w:color w:val="000000" w:themeColor="text1"/>
          <w:sz w:val="24"/>
          <w:szCs w:val="24"/>
        </w:rPr>
      </w:pPr>
      <w:r w:rsidRPr="00A8426D">
        <w:rPr>
          <w:color w:val="000000" w:themeColor="text1"/>
          <w:sz w:val="24"/>
          <w:szCs w:val="24"/>
        </w:rPr>
        <w:t>(7)</w:t>
      </w:r>
      <w:r w:rsidRPr="00A8426D">
        <w:rPr>
          <w:sz w:val="24"/>
          <w:szCs w:val="24"/>
        </w:rPr>
        <w:t xml:space="preserve"> Teknik Danışmanlar, </w:t>
      </w:r>
      <w:r w:rsidRPr="00A8426D">
        <w:rPr>
          <w:color w:val="000000" w:themeColor="text1"/>
          <w:sz w:val="24"/>
          <w:szCs w:val="24"/>
        </w:rPr>
        <w:t>danışmanlık hizmetlerini, sahibi/ortağı/çalışanı olduğu danışmanlık sektöründe faaliyet gösteren işletmeler ile üniversiteler veya üniversitelerin işletmelere yönelik danışmanlık hizmeti vermek üzere kurulmuş birimleri bünyesinde sunarlar. Ayrıca, Teknoloji Geliştirme Bölgesinde veya Teknoloji Transfer Ofislerinde görevlendirilmeleri durumunda bu kurum/kuruluşlar bünyesinde de danışmanlık hizmetleri sunabilirler.</w:t>
      </w:r>
    </w:p>
    <w:p w:rsidR="00A8426D" w:rsidRPr="00A8426D" w:rsidRDefault="00A8426D" w:rsidP="00A8426D">
      <w:pPr>
        <w:jc w:val="both"/>
        <w:rPr>
          <w:color w:val="000000" w:themeColor="text1"/>
          <w:sz w:val="24"/>
          <w:szCs w:val="24"/>
        </w:rPr>
      </w:pPr>
    </w:p>
    <w:p w:rsidR="00A8426D" w:rsidRPr="00A8426D" w:rsidRDefault="00A8426D" w:rsidP="00A8426D">
      <w:pPr>
        <w:jc w:val="center"/>
        <w:rPr>
          <w:b/>
          <w:color w:val="000000" w:themeColor="text1"/>
          <w:sz w:val="24"/>
          <w:szCs w:val="24"/>
        </w:rPr>
      </w:pPr>
      <w:r w:rsidRPr="00A8426D">
        <w:rPr>
          <w:b/>
          <w:color w:val="000000" w:themeColor="text1"/>
          <w:sz w:val="24"/>
          <w:szCs w:val="24"/>
        </w:rPr>
        <w:t>DÖRDÜNCÜ BÖLÜM</w:t>
      </w:r>
    </w:p>
    <w:p w:rsidR="00A8426D" w:rsidRPr="00A8426D" w:rsidRDefault="00A8426D" w:rsidP="00A8426D">
      <w:pPr>
        <w:jc w:val="center"/>
        <w:rPr>
          <w:b/>
          <w:color w:val="000000" w:themeColor="text1"/>
          <w:sz w:val="24"/>
          <w:szCs w:val="24"/>
        </w:rPr>
      </w:pPr>
      <w:r w:rsidRPr="00A8426D">
        <w:rPr>
          <w:b/>
          <w:color w:val="000000" w:themeColor="text1"/>
          <w:sz w:val="24"/>
          <w:szCs w:val="24"/>
        </w:rPr>
        <w:t>Değerlendirme Komisyonu ve Çalışma Esasları</w:t>
      </w:r>
    </w:p>
    <w:p w:rsidR="00A8426D" w:rsidRPr="00A8426D" w:rsidRDefault="00A8426D" w:rsidP="00A8426D">
      <w:pPr>
        <w:jc w:val="both"/>
        <w:rPr>
          <w:b/>
          <w:color w:val="000000" w:themeColor="text1"/>
          <w:sz w:val="24"/>
          <w:szCs w:val="24"/>
        </w:rPr>
      </w:pP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Değerlendirme komisyonu oluşumu</w:t>
      </w:r>
    </w:p>
    <w:p w:rsidR="00A8426D" w:rsidRPr="00A8426D" w:rsidRDefault="00A8426D" w:rsidP="00A8426D">
      <w:pPr>
        <w:ind w:firstLine="709"/>
        <w:jc w:val="both"/>
        <w:rPr>
          <w:sz w:val="24"/>
          <w:szCs w:val="24"/>
        </w:rPr>
      </w:pPr>
      <w:r w:rsidRPr="00A8426D">
        <w:rPr>
          <w:b/>
          <w:color w:val="000000" w:themeColor="text1"/>
          <w:sz w:val="24"/>
          <w:szCs w:val="24"/>
        </w:rPr>
        <w:t xml:space="preserve">MADDE 13 </w:t>
      </w:r>
      <w:r w:rsidRPr="00A8426D">
        <w:rPr>
          <w:color w:val="000000" w:themeColor="text1"/>
          <w:sz w:val="24"/>
          <w:szCs w:val="24"/>
        </w:rPr>
        <w:t>-</w:t>
      </w:r>
      <w:r w:rsidRPr="00A8426D">
        <w:rPr>
          <w:b/>
          <w:color w:val="000000" w:themeColor="text1"/>
          <w:sz w:val="24"/>
          <w:szCs w:val="24"/>
        </w:rPr>
        <w:t xml:space="preserve"> </w:t>
      </w:r>
      <w:r w:rsidRPr="00A8426D">
        <w:rPr>
          <w:sz w:val="24"/>
          <w:szCs w:val="24"/>
        </w:rPr>
        <w:t>(1) Komisyon, en az 2 KOSGEB personeli ve en az 1’i öğretim elemanı olan en az 2 bağımsız değerlendirici olmak üzere toplam 5 üyeden oluşur ve en az 4 üye ile toplanır.</w:t>
      </w:r>
    </w:p>
    <w:p w:rsidR="00A8426D" w:rsidRPr="00A8426D" w:rsidRDefault="00A8426D" w:rsidP="00A8426D">
      <w:pPr>
        <w:ind w:firstLine="709"/>
        <w:jc w:val="both"/>
        <w:rPr>
          <w:sz w:val="24"/>
          <w:szCs w:val="24"/>
        </w:rPr>
      </w:pPr>
      <w:r w:rsidRPr="00A8426D">
        <w:rPr>
          <w:sz w:val="24"/>
          <w:szCs w:val="24"/>
        </w:rPr>
        <w:t>(2) Komisyon üyeleri; KOSGEB’den Başkan Yardımcısı, Daire Başkanı, Müdür, KOBİ Uzmanı (Uzman yardımcılığında geçirilen süreler dâhil en az 8 yıllık deneyime sahip); yükseköğretim kurumlarında görevli öğretim elemanı ve Türkiye Odalar ve Borsalar Birliği’nden Genel Sekreter Yardımcısı, Genel Sekreter Müşaviri, Daire Başkanı, Müdür olabilir.</w:t>
      </w:r>
    </w:p>
    <w:p w:rsidR="00A8426D" w:rsidRPr="00A8426D" w:rsidRDefault="00A8426D" w:rsidP="00A8426D">
      <w:pPr>
        <w:ind w:firstLine="709"/>
        <w:jc w:val="both"/>
        <w:rPr>
          <w:sz w:val="24"/>
          <w:szCs w:val="24"/>
        </w:rPr>
      </w:pPr>
      <w:r w:rsidRPr="00A8426D">
        <w:rPr>
          <w:sz w:val="24"/>
          <w:szCs w:val="24"/>
        </w:rPr>
        <w:t xml:space="preserve">(3) Komisyon başkanı ile asil ve yedek üye olarak komisyonda görev alacak KOSGEB personeli Başkanlık Makamı Oluru ile belirlenir. </w:t>
      </w:r>
    </w:p>
    <w:p w:rsidR="00A8426D" w:rsidRPr="00A8426D" w:rsidRDefault="00A8426D" w:rsidP="00A8426D">
      <w:pPr>
        <w:ind w:firstLine="709"/>
        <w:jc w:val="both"/>
        <w:rPr>
          <w:sz w:val="24"/>
          <w:szCs w:val="24"/>
        </w:rPr>
      </w:pPr>
      <w:r w:rsidRPr="00A8426D">
        <w:rPr>
          <w:sz w:val="24"/>
          <w:szCs w:val="24"/>
        </w:rPr>
        <w:t xml:space="preserve">(4) Komisyon sekretaryası ilgili Başkanlık birimi tarafından yürütülür. </w:t>
      </w:r>
    </w:p>
    <w:p w:rsidR="00A8426D" w:rsidRPr="00A8426D" w:rsidRDefault="00A8426D" w:rsidP="00A8426D">
      <w:pPr>
        <w:ind w:firstLine="709"/>
        <w:jc w:val="both"/>
        <w:rPr>
          <w:sz w:val="24"/>
          <w:szCs w:val="24"/>
        </w:rPr>
      </w:pPr>
      <w:r w:rsidRPr="00A8426D">
        <w:rPr>
          <w:sz w:val="24"/>
          <w:szCs w:val="24"/>
        </w:rPr>
        <w:t>(5) İlgili Başkanlık birimi tarafından, Türkiye Odalar ve Borsalar Birliğinden komisyonda görev alabilecek üyelerin listesi talep edilir ve ihtiyaç duyulması halinde üye listesi güncellenebilir.</w:t>
      </w:r>
    </w:p>
    <w:p w:rsidR="00A8426D" w:rsidRPr="00A8426D" w:rsidRDefault="00A8426D" w:rsidP="00A8426D">
      <w:pPr>
        <w:jc w:val="both"/>
        <w:rPr>
          <w:strike/>
          <w:sz w:val="24"/>
          <w:szCs w:val="24"/>
        </w:rPr>
      </w:pPr>
      <w:r w:rsidRPr="00A8426D">
        <w:rPr>
          <w:sz w:val="24"/>
          <w:szCs w:val="24"/>
        </w:rPr>
        <w:tab/>
        <w:t>(6) Komisyonda görev alacak bağımsız değerlendiriciler, komisyon sekretaryasını yürüten ilgili Başkanlık birimi tarafından belirlenir.</w:t>
      </w:r>
      <w:r w:rsidRPr="00A8426D">
        <w:rPr>
          <w:strike/>
          <w:color w:val="FF0000"/>
          <w:sz w:val="24"/>
          <w:szCs w:val="24"/>
        </w:rPr>
        <w:t xml:space="preserve"> </w:t>
      </w: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Değerlendirme komisyonu çalışma esasları</w:t>
      </w:r>
    </w:p>
    <w:p w:rsidR="00A8426D" w:rsidRPr="00A8426D" w:rsidRDefault="00A8426D" w:rsidP="00A8426D">
      <w:pPr>
        <w:ind w:firstLine="709"/>
        <w:jc w:val="both"/>
        <w:rPr>
          <w:sz w:val="24"/>
          <w:szCs w:val="24"/>
        </w:rPr>
      </w:pPr>
      <w:r w:rsidRPr="00A8426D">
        <w:rPr>
          <w:b/>
          <w:sz w:val="24"/>
          <w:szCs w:val="24"/>
        </w:rPr>
        <w:t xml:space="preserve">MADDE 14 </w:t>
      </w:r>
      <w:r w:rsidRPr="00A8426D">
        <w:rPr>
          <w:sz w:val="24"/>
          <w:szCs w:val="24"/>
        </w:rPr>
        <w:t>-</w:t>
      </w:r>
      <w:r w:rsidRPr="00A8426D">
        <w:rPr>
          <w:b/>
          <w:sz w:val="24"/>
          <w:szCs w:val="24"/>
        </w:rPr>
        <w:t xml:space="preserve"> </w:t>
      </w:r>
      <w:r w:rsidRPr="00A8426D">
        <w:rPr>
          <w:sz w:val="24"/>
          <w:szCs w:val="24"/>
        </w:rPr>
        <w:t>(1) Komisyon sekretaryasını yürüten ilgili Başkanlık birimi, toplantı yeri ve zamanını, değerlendirilecek başvuruları, toplantı gündemini ve gündemde yer alan konulara ilişkin bilgi ve belgeleri toplantı tarihinden en az 7 gün önce Sistem üzerinden üyelere gönderir.</w:t>
      </w:r>
    </w:p>
    <w:p w:rsidR="00A8426D" w:rsidRPr="00A8426D" w:rsidRDefault="00A8426D" w:rsidP="00A8426D">
      <w:pPr>
        <w:ind w:firstLine="709"/>
        <w:jc w:val="both"/>
        <w:rPr>
          <w:sz w:val="24"/>
          <w:szCs w:val="24"/>
        </w:rPr>
      </w:pPr>
      <w:r w:rsidRPr="00A8426D">
        <w:rPr>
          <w:sz w:val="24"/>
          <w:szCs w:val="24"/>
        </w:rPr>
        <w:lastRenderedPageBreak/>
        <w:t>(2) Bu Usul ve Esaslarda komisyon tarafından değerlendirileceği açıkça belirtilen hususlar dışındaki konular komisyona sunulamaz.</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 xml:space="preserve">(3) Komisyon, fiziki veya elektronik ortamda yapılabilir. Komisyonun toplanma usulü komisyon üyelerine bildirilir. </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 xml:space="preserve">(4) Teknik Danışman adaylarının danışmanlık tecrübeleri, komisyon tarafından Teknik Danışman Adayı Danışmanlık Hizmeti Değerlendirme Formu aracılığıyla değerlendirilir. Her bir danışmanlık hizmeti, komisyon üyeleri tarafından 100 puan üzerinden değerlendirilir. Komisyon üyeleri tarafından verilen puanların aritmetik ortalaması alınır. Danışmanlık tecrübelerinin uygun bulunabilmesi için her bir danışmanlık hizmetinin ortalama puanının 60 ve üzeri, toplam ortalama puanının ise 70 ve üzeri olması gerekir. </w:t>
      </w:r>
    </w:p>
    <w:p w:rsidR="00A8426D" w:rsidRPr="00A8426D" w:rsidRDefault="00A8426D" w:rsidP="00A8426D">
      <w:pPr>
        <w:ind w:firstLine="709"/>
        <w:jc w:val="both"/>
        <w:rPr>
          <w:sz w:val="24"/>
          <w:szCs w:val="24"/>
        </w:rPr>
      </w:pPr>
      <w:r w:rsidRPr="00A8426D">
        <w:rPr>
          <w:sz w:val="24"/>
          <w:szCs w:val="24"/>
        </w:rPr>
        <w:t xml:space="preserve">(5) </w:t>
      </w:r>
      <w:r w:rsidRPr="00A8426D">
        <w:rPr>
          <w:color w:val="000000" w:themeColor="text1"/>
          <w:sz w:val="24"/>
          <w:szCs w:val="24"/>
        </w:rPr>
        <w:t xml:space="preserve">Danışmanlık tecrübelerinin değerlendirilmesi dışındaki konular </w:t>
      </w:r>
      <w:r w:rsidRPr="00A8426D">
        <w:rPr>
          <w:sz w:val="24"/>
          <w:szCs w:val="24"/>
        </w:rPr>
        <w:t>için alınacak kararlarda salt çoğunluk aranır. Oyların eşitliği durumunda komisyon başkanının oyu 2 oy sayılır.</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 xml:space="preserve">(6) Değerlendirme komisyonuna 1 günde en fazla 10 aday davet edilebilir. Adayların komisyona davet edilmediği durumlarda ise komisyonun görüşeceği başvurularla ilgili herhangi bir sayı sınırı bulunmamaktadır. İlgili Başkanlık birimi bu hususu dikkate alarak başvuru sayısına göre komisyonun çalışma süresini ve tarihlerini belirler ve üyelere bildirir. </w:t>
      </w:r>
    </w:p>
    <w:p w:rsidR="0023386E" w:rsidRDefault="00A8426D" w:rsidP="0023386E">
      <w:pPr>
        <w:ind w:firstLine="709"/>
        <w:jc w:val="both"/>
        <w:rPr>
          <w:sz w:val="24"/>
          <w:szCs w:val="24"/>
        </w:rPr>
      </w:pPr>
      <w:r w:rsidRPr="00A8426D">
        <w:rPr>
          <w:sz w:val="24"/>
          <w:szCs w:val="24"/>
        </w:rPr>
        <w:t xml:space="preserve">(7) Başvuruya ilişkin komisyon kararları Teknik Danışman Adayı Değerlendirme Komisyonu Karar Formuna işlenir, komisyon üyelerine imzalatılarak evrak kaydına alınır ve 15 gün içerisinde başvuru sahibine Sistem üzerinden bildirilir. </w:t>
      </w:r>
    </w:p>
    <w:p w:rsidR="006A7006" w:rsidRPr="00A8426D" w:rsidRDefault="0023386E" w:rsidP="0023386E">
      <w:pPr>
        <w:ind w:firstLine="709"/>
        <w:jc w:val="both"/>
        <w:rPr>
          <w:sz w:val="24"/>
          <w:szCs w:val="24"/>
        </w:rPr>
      </w:pPr>
      <w:r>
        <w:rPr>
          <w:sz w:val="24"/>
          <w:szCs w:val="24"/>
        </w:rPr>
        <w:t>(</w:t>
      </w:r>
      <w:r w:rsidR="006A7006" w:rsidRPr="00A8426D">
        <w:rPr>
          <w:sz w:val="24"/>
          <w:szCs w:val="24"/>
        </w:rPr>
        <w:t xml:space="preserve">8) </w:t>
      </w:r>
      <w:r w:rsidR="0013478D">
        <w:rPr>
          <w:sz w:val="24"/>
          <w:szCs w:val="24"/>
        </w:rPr>
        <w:t xml:space="preserve">Başvuruya ilişkin </w:t>
      </w:r>
      <w:r w:rsidR="006A7006" w:rsidRPr="00A8426D">
        <w:rPr>
          <w:color w:val="000000" w:themeColor="text1"/>
          <w:sz w:val="24"/>
          <w:szCs w:val="24"/>
        </w:rPr>
        <w:t>KOSGEB süreçlerini yürüte</w:t>
      </w:r>
      <w:r w:rsidR="006A7006">
        <w:rPr>
          <w:color w:val="000000" w:themeColor="text1"/>
          <w:sz w:val="24"/>
          <w:szCs w:val="24"/>
        </w:rPr>
        <w:t xml:space="preserve">n </w:t>
      </w:r>
      <w:r w:rsidR="006A7006">
        <w:rPr>
          <w:sz w:val="24"/>
          <w:szCs w:val="24"/>
        </w:rPr>
        <w:t>sorumlu personel</w:t>
      </w:r>
      <w:r w:rsidR="006A7006" w:rsidRPr="00A8426D">
        <w:rPr>
          <w:sz w:val="24"/>
          <w:szCs w:val="24"/>
        </w:rPr>
        <w:t xml:space="preserve"> komisyon değerlendirmesin</w:t>
      </w:r>
      <w:r w:rsidR="00571C74">
        <w:rPr>
          <w:sz w:val="24"/>
          <w:szCs w:val="24"/>
        </w:rPr>
        <w:t>de görev alamaz.</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(9) Komisyon üyeleri görevlerinin yerine getirilmesinde; kamu yararını gözetmeyi, eşitliği, sürekli gelişimi, katılımcılığı, saydamlığı, tarafsızlığı, dürüstlüğü, hesap verilebilirliği, öngörülebilirliği, hizmette yerindeliği esas alır</w:t>
      </w:r>
      <w:r w:rsidRPr="00A8426D">
        <w:rPr>
          <w:color w:val="7030A0"/>
          <w:sz w:val="24"/>
          <w:szCs w:val="24"/>
        </w:rPr>
        <w:t xml:space="preserve">. </w:t>
      </w:r>
    </w:p>
    <w:p w:rsidR="00A8426D" w:rsidRPr="00A8426D" w:rsidRDefault="00A8426D" w:rsidP="00A8426D">
      <w:pPr>
        <w:ind w:firstLine="708"/>
        <w:jc w:val="both"/>
        <w:rPr>
          <w:color w:val="000000" w:themeColor="text1"/>
          <w:sz w:val="24"/>
          <w:szCs w:val="24"/>
        </w:rPr>
      </w:pPr>
      <w:r w:rsidRPr="00A8426D">
        <w:rPr>
          <w:sz w:val="24"/>
          <w:szCs w:val="24"/>
        </w:rPr>
        <w:t xml:space="preserve">(10) Komisyon üyeleri; eşi, çocuğu, kardeşi, anne ve babasının başvurusunun değerlendirildiği komisyonda görev alamaz. Ayrıca sahibi, ortağı veya çalışanı olduğu bir firmada sahip, ortak veya çalışmakta olan bir başka kişinin başvurusunun değerlendirildiği </w:t>
      </w:r>
      <w:r w:rsidRPr="00A8426D">
        <w:rPr>
          <w:color w:val="000000" w:themeColor="text1"/>
          <w:sz w:val="24"/>
          <w:szCs w:val="24"/>
        </w:rPr>
        <w:t xml:space="preserve">komisyonlarda üye olamaz. </w:t>
      </w:r>
    </w:p>
    <w:p w:rsidR="00A8426D" w:rsidRPr="00A8426D" w:rsidRDefault="00A8426D" w:rsidP="00A8426D">
      <w:pPr>
        <w:ind w:firstLine="709"/>
        <w:jc w:val="both"/>
        <w:rPr>
          <w:sz w:val="24"/>
          <w:szCs w:val="24"/>
        </w:rPr>
      </w:pPr>
      <w:r w:rsidRPr="00A8426D">
        <w:rPr>
          <w:sz w:val="24"/>
          <w:szCs w:val="24"/>
        </w:rPr>
        <w:t xml:space="preserve">(11) Bağımsız değerlendiricilerden Değerlendirme Komisyonu Gizlilik ve Tarafsızlık Taahhütnamesi alınır. </w:t>
      </w:r>
    </w:p>
    <w:p w:rsidR="00A8426D" w:rsidRPr="00A8426D" w:rsidRDefault="00A8426D" w:rsidP="00A8426D">
      <w:pPr>
        <w:ind w:firstLine="709"/>
        <w:jc w:val="both"/>
        <w:rPr>
          <w:sz w:val="24"/>
          <w:szCs w:val="24"/>
        </w:rPr>
      </w:pPr>
      <w:r w:rsidRPr="00A8426D">
        <w:rPr>
          <w:sz w:val="24"/>
          <w:szCs w:val="24"/>
        </w:rPr>
        <w:t xml:space="preserve">(12) Başvuru olması halinde komisyon en geç 2 ay içerisinde toplanır. </w:t>
      </w:r>
    </w:p>
    <w:p w:rsidR="00A8426D" w:rsidRPr="00A8426D" w:rsidRDefault="00A8426D" w:rsidP="00A8426D">
      <w:pPr>
        <w:jc w:val="both"/>
        <w:rPr>
          <w:b/>
          <w:color w:val="000000" w:themeColor="text1"/>
          <w:sz w:val="24"/>
          <w:szCs w:val="24"/>
        </w:rPr>
      </w:pPr>
    </w:p>
    <w:p w:rsidR="00A8426D" w:rsidRPr="00A8426D" w:rsidRDefault="00A8426D" w:rsidP="00A8426D">
      <w:pPr>
        <w:jc w:val="center"/>
        <w:rPr>
          <w:b/>
          <w:color w:val="000000" w:themeColor="text1"/>
          <w:sz w:val="24"/>
          <w:szCs w:val="24"/>
        </w:rPr>
      </w:pPr>
      <w:r w:rsidRPr="00A8426D">
        <w:rPr>
          <w:b/>
          <w:color w:val="000000" w:themeColor="text1"/>
          <w:sz w:val="24"/>
          <w:szCs w:val="24"/>
        </w:rPr>
        <w:t>BEŞİNCİ BÖLÜM</w:t>
      </w:r>
    </w:p>
    <w:p w:rsidR="00A8426D" w:rsidRPr="00A8426D" w:rsidRDefault="00A8426D" w:rsidP="00A8426D">
      <w:pPr>
        <w:jc w:val="center"/>
        <w:rPr>
          <w:b/>
          <w:color w:val="000000" w:themeColor="text1"/>
          <w:sz w:val="24"/>
          <w:szCs w:val="24"/>
        </w:rPr>
      </w:pPr>
      <w:r w:rsidRPr="00A8426D">
        <w:rPr>
          <w:b/>
          <w:color w:val="000000" w:themeColor="text1"/>
          <w:sz w:val="24"/>
          <w:szCs w:val="24"/>
        </w:rPr>
        <w:t>İzleme, Değerlendirme ve Denetim</w:t>
      </w:r>
    </w:p>
    <w:p w:rsidR="00A8426D" w:rsidRPr="00A8426D" w:rsidRDefault="00A8426D" w:rsidP="00A8426D">
      <w:pPr>
        <w:jc w:val="both"/>
        <w:rPr>
          <w:b/>
          <w:color w:val="000000" w:themeColor="text1"/>
          <w:sz w:val="24"/>
          <w:szCs w:val="24"/>
        </w:rPr>
      </w:pP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İzleme ve değerlendirme</w:t>
      </w:r>
    </w:p>
    <w:p w:rsidR="00A8426D" w:rsidRPr="00A8426D" w:rsidRDefault="00A8426D" w:rsidP="00A8426D">
      <w:pPr>
        <w:ind w:firstLine="709"/>
        <w:jc w:val="both"/>
        <w:rPr>
          <w:color w:val="FF0000"/>
          <w:sz w:val="24"/>
          <w:szCs w:val="24"/>
        </w:rPr>
      </w:pPr>
      <w:r w:rsidRPr="00A8426D">
        <w:rPr>
          <w:b/>
          <w:color w:val="000000" w:themeColor="text1"/>
          <w:sz w:val="24"/>
          <w:szCs w:val="24"/>
        </w:rPr>
        <w:t xml:space="preserve">MADDE 15 </w:t>
      </w:r>
      <w:r w:rsidRPr="00A8426D">
        <w:rPr>
          <w:color w:val="000000" w:themeColor="text1"/>
          <w:sz w:val="24"/>
          <w:szCs w:val="24"/>
        </w:rPr>
        <w:t>-</w:t>
      </w:r>
      <w:r w:rsidRPr="00A8426D">
        <w:rPr>
          <w:b/>
          <w:color w:val="000000" w:themeColor="text1"/>
          <w:sz w:val="24"/>
          <w:szCs w:val="24"/>
        </w:rPr>
        <w:t xml:space="preserve"> </w:t>
      </w:r>
      <w:r w:rsidRPr="00A8426D">
        <w:rPr>
          <w:color w:val="000000" w:themeColor="text1"/>
          <w:sz w:val="24"/>
          <w:szCs w:val="24"/>
        </w:rPr>
        <w:t>(1</w:t>
      </w:r>
      <w:r w:rsidRPr="00A8426D">
        <w:rPr>
          <w:sz w:val="24"/>
          <w:szCs w:val="24"/>
        </w:rPr>
        <w:t xml:space="preserve">) Teknik Danışmanlar tarafından sunulan hizmetlerin ve sonuçlarının izlenmesi ve değerlendirilmesi ilgili Başkanlık birimi tarafından </w:t>
      </w:r>
      <w:r w:rsidRPr="00A8426D">
        <w:rPr>
          <w:color w:val="000000" w:themeColor="text1"/>
          <w:sz w:val="24"/>
          <w:szCs w:val="24"/>
        </w:rPr>
        <w:t xml:space="preserve">Sistem </w:t>
      </w:r>
      <w:r w:rsidRPr="00A8426D">
        <w:rPr>
          <w:sz w:val="24"/>
          <w:szCs w:val="24"/>
        </w:rPr>
        <w:t xml:space="preserve">üzerinden yapılır. </w:t>
      </w:r>
    </w:p>
    <w:p w:rsidR="00A8426D" w:rsidRPr="00A8426D" w:rsidRDefault="00A8426D" w:rsidP="00A8426D">
      <w:pPr>
        <w:ind w:firstLine="709"/>
        <w:jc w:val="both"/>
        <w:rPr>
          <w:color w:val="000000" w:themeColor="text1"/>
          <w:sz w:val="24"/>
          <w:szCs w:val="24"/>
        </w:rPr>
      </w:pPr>
      <w:r w:rsidRPr="00A8426D">
        <w:rPr>
          <w:sz w:val="24"/>
          <w:szCs w:val="24"/>
        </w:rPr>
        <w:t xml:space="preserve">(2) </w:t>
      </w:r>
      <w:r w:rsidRPr="00A8426D">
        <w:rPr>
          <w:color w:val="000000" w:themeColor="text1"/>
          <w:sz w:val="24"/>
          <w:szCs w:val="24"/>
        </w:rPr>
        <w:t>Teknik Danışmanlar; sunmuş oldukları hizmetlere ilişkin gerekli bilgi, belge ve raporları Sisteme yüklerler.</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 xml:space="preserve">(3) Teknik Danışmanların aynı gün içerisinde hizmet verdiği işletme sayısı ve günlük hizmet süreleri Sistem </w:t>
      </w:r>
      <w:r w:rsidRPr="00A8426D">
        <w:rPr>
          <w:sz w:val="24"/>
          <w:szCs w:val="24"/>
        </w:rPr>
        <w:t>tarafından</w:t>
      </w:r>
      <w:r w:rsidRPr="00A8426D">
        <w:rPr>
          <w:color w:val="000000" w:themeColor="text1"/>
          <w:sz w:val="24"/>
          <w:szCs w:val="24"/>
        </w:rPr>
        <w:t xml:space="preserve"> izlenir.</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(4) Teknik Danışmanlar ile sundukları hizmetler, işletmeler tarafından Teknik Danışman/Teknik Danışmanlık Hizmeti Değerlendirme Formu aracılığıyla Sistem üzerinden değerlendirilir.</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lastRenderedPageBreak/>
        <w:t>(5) Değerlendirmeler 100 puan üzerinden yapılır. Teknik Danışmanları değerlendiren işletmelerin sayısı ve bu işletmeler tarafından yapılan değerlendirmeler Sistem üzerinden yayınlanabilir.</w:t>
      </w:r>
    </w:p>
    <w:p w:rsidR="00A8426D" w:rsidRPr="00A8426D" w:rsidRDefault="00A8426D" w:rsidP="00A8426D">
      <w:pPr>
        <w:ind w:firstLine="708"/>
        <w:jc w:val="both"/>
        <w:rPr>
          <w:i/>
          <w:color w:val="000000" w:themeColor="text1"/>
          <w:sz w:val="24"/>
          <w:szCs w:val="24"/>
        </w:rPr>
      </w:pPr>
      <w:r w:rsidRPr="00A8426D">
        <w:rPr>
          <w:color w:val="000000" w:themeColor="text1"/>
          <w:sz w:val="24"/>
          <w:szCs w:val="24"/>
        </w:rPr>
        <w:t>(6) Teknik Danışmanların izlenmesi; yetkilendirme geçerlilik süresi bitimi sonrasında, Teknik Danışman İzleme Raporu aracılığıyla Sistem üzerinden yapılır.</w:t>
      </w:r>
    </w:p>
    <w:p w:rsidR="00A8426D" w:rsidRPr="00A8426D" w:rsidRDefault="00A8426D" w:rsidP="00A8426D">
      <w:pPr>
        <w:tabs>
          <w:tab w:val="left" w:pos="851"/>
        </w:tabs>
        <w:ind w:firstLine="708"/>
        <w:jc w:val="both"/>
        <w:rPr>
          <w:i/>
          <w:color w:val="000000" w:themeColor="text1"/>
          <w:sz w:val="24"/>
          <w:szCs w:val="24"/>
        </w:rPr>
      </w:pPr>
      <w:r w:rsidRPr="00A8426D">
        <w:rPr>
          <w:color w:val="000000" w:themeColor="text1"/>
          <w:sz w:val="24"/>
          <w:szCs w:val="24"/>
        </w:rPr>
        <w:t>(7) İzleme raporu,</w:t>
      </w:r>
      <w:r w:rsidRPr="00A8426D">
        <w:rPr>
          <w:sz w:val="24"/>
          <w:szCs w:val="24"/>
        </w:rPr>
        <w:t xml:space="preserve"> </w:t>
      </w:r>
      <w:r w:rsidRPr="00A8426D">
        <w:rPr>
          <w:color w:val="000000" w:themeColor="text1"/>
          <w:sz w:val="24"/>
          <w:szCs w:val="24"/>
        </w:rPr>
        <w:t>hizmetlere ilişkin bilgiler ile bu hizmetlerin izleme ve değerlendirme sonuçlarını içerir.</w:t>
      </w:r>
    </w:p>
    <w:p w:rsidR="00A8426D" w:rsidRPr="00A8426D" w:rsidRDefault="00A8426D" w:rsidP="00A8426D">
      <w:pPr>
        <w:ind w:firstLine="709"/>
        <w:jc w:val="both"/>
        <w:rPr>
          <w:color w:val="000000" w:themeColor="text1"/>
          <w:sz w:val="24"/>
          <w:szCs w:val="24"/>
        </w:rPr>
      </w:pPr>
      <w:r w:rsidRPr="00A8426D">
        <w:rPr>
          <w:b/>
          <w:color w:val="000000" w:themeColor="text1"/>
          <w:sz w:val="24"/>
          <w:szCs w:val="24"/>
        </w:rPr>
        <w:t xml:space="preserve">Denetim </w:t>
      </w:r>
    </w:p>
    <w:p w:rsidR="00A8426D" w:rsidRPr="00A8426D" w:rsidRDefault="00A8426D" w:rsidP="00A8426D">
      <w:pPr>
        <w:ind w:firstLine="709"/>
        <w:jc w:val="both"/>
        <w:rPr>
          <w:color w:val="000000" w:themeColor="text1"/>
          <w:sz w:val="24"/>
          <w:szCs w:val="24"/>
        </w:rPr>
      </w:pPr>
      <w:r w:rsidRPr="00A8426D">
        <w:rPr>
          <w:b/>
          <w:color w:val="000000" w:themeColor="text1"/>
          <w:sz w:val="24"/>
          <w:szCs w:val="24"/>
        </w:rPr>
        <w:t xml:space="preserve">MADDE 16 </w:t>
      </w:r>
      <w:r w:rsidRPr="00A8426D">
        <w:rPr>
          <w:color w:val="000000" w:themeColor="text1"/>
          <w:sz w:val="24"/>
          <w:szCs w:val="24"/>
        </w:rPr>
        <w:t>- (1) Başkanlık, danışmanlık hizmetlerinin mevzuata uygun olarak yürütülmesini sağlamak amacıyla; işletmeleri ve Teknik Danışmanları planlı denetim kapsamında ve/veya ihbar, şikâyet, bildirim vb. durumlarda Başkanlık denetim birimleri veya Başkanlık Makamının onay vereceği Başkanlık Birimleri aracılığıyla denetime tabi tutabilir.</w:t>
      </w:r>
    </w:p>
    <w:p w:rsidR="00A8426D" w:rsidRPr="00A8426D" w:rsidRDefault="00A8426D" w:rsidP="00A8426D">
      <w:pPr>
        <w:pStyle w:val="ListeParagraf"/>
        <w:ind w:left="0"/>
        <w:jc w:val="both"/>
        <w:rPr>
          <w:color w:val="000000" w:themeColor="text1"/>
          <w:sz w:val="24"/>
          <w:szCs w:val="24"/>
        </w:rPr>
      </w:pPr>
      <w:r w:rsidRPr="00A8426D">
        <w:rPr>
          <w:color w:val="000000" w:themeColor="text1"/>
          <w:sz w:val="24"/>
          <w:szCs w:val="24"/>
        </w:rPr>
        <w:tab/>
        <w:t>(2) Denetim sırasında yetkililerce talep edilen her türlü bilgi ve belge ilgililerce ibraz edilir ve gerekli kolaylık sağlanır.</w:t>
      </w:r>
    </w:p>
    <w:p w:rsidR="00A8426D" w:rsidRPr="00A8426D" w:rsidRDefault="00A8426D" w:rsidP="00A8426D">
      <w:pPr>
        <w:jc w:val="both"/>
        <w:rPr>
          <w:color w:val="000000" w:themeColor="text1"/>
          <w:sz w:val="24"/>
          <w:szCs w:val="24"/>
        </w:rPr>
      </w:pPr>
      <w:r w:rsidRPr="00A8426D">
        <w:rPr>
          <w:color w:val="000000" w:themeColor="text1"/>
          <w:sz w:val="24"/>
          <w:szCs w:val="24"/>
        </w:rPr>
        <w:tab/>
        <w:t>(3) Yapılan denetimler sonucunda ilgili mevzuata ve/veya taahhütname hükümlerine aykırı durumların tespit edilmesi halinde Teknik Danışmanın yetkisi 1 yıl süre ile askıya alınır veya iptal edilir. Denetim sonucunda yetkisi iptal edilen Teknik Danışman yeniden yetki başvurusunda bulunamaz.</w:t>
      </w:r>
    </w:p>
    <w:p w:rsidR="00A8426D" w:rsidRPr="00A8426D" w:rsidRDefault="00A8426D" w:rsidP="00A8426D">
      <w:pPr>
        <w:ind w:firstLine="709"/>
        <w:jc w:val="both"/>
        <w:rPr>
          <w:color w:val="000000" w:themeColor="text1"/>
          <w:sz w:val="24"/>
          <w:szCs w:val="24"/>
        </w:rPr>
      </w:pPr>
    </w:p>
    <w:p w:rsidR="00A8426D" w:rsidRPr="00A8426D" w:rsidRDefault="00A8426D" w:rsidP="00A8426D">
      <w:pPr>
        <w:jc w:val="center"/>
        <w:rPr>
          <w:b/>
          <w:color w:val="000000" w:themeColor="text1"/>
          <w:sz w:val="24"/>
          <w:szCs w:val="24"/>
        </w:rPr>
      </w:pPr>
      <w:r>
        <w:rPr>
          <w:b/>
          <w:color w:val="000000" w:themeColor="text1"/>
          <w:sz w:val="24"/>
          <w:szCs w:val="24"/>
        </w:rPr>
        <w:t>ALTINCI BÖLÜM</w:t>
      </w:r>
    </w:p>
    <w:p w:rsidR="00A8426D" w:rsidRPr="00A8426D" w:rsidRDefault="00A8426D" w:rsidP="00A8426D">
      <w:pPr>
        <w:jc w:val="center"/>
        <w:rPr>
          <w:b/>
          <w:color w:val="000000" w:themeColor="text1"/>
          <w:sz w:val="24"/>
          <w:szCs w:val="24"/>
        </w:rPr>
      </w:pPr>
      <w:r w:rsidRPr="00A8426D">
        <w:rPr>
          <w:b/>
          <w:color w:val="000000" w:themeColor="text1"/>
          <w:sz w:val="24"/>
          <w:szCs w:val="24"/>
        </w:rPr>
        <w:t>Çeşitli ve Son Hükümler</w:t>
      </w:r>
    </w:p>
    <w:p w:rsidR="00A8426D" w:rsidRPr="00A8426D" w:rsidRDefault="00A8426D" w:rsidP="00A8426D">
      <w:pPr>
        <w:jc w:val="both"/>
        <w:rPr>
          <w:b/>
          <w:color w:val="000000" w:themeColor="text1"/>
          <w:sz w:val="24"/>
          <w:szCs w:val="24"/>
        </w:rPr>
      </w:pP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Genel hükümler</w:t>
      </w:r>
    </w:p>
    <w:p w:rsidR="00A8426D" w:rsidRPr="00A8426D" w:rsidRDefault="00A8426D" w:rsidP="00A8426D">
      <w:pPr>
        <w:ind w:firstLine="709"/>
        <w:jc w:val="both"/>
        <w:rPr>
          <w:color w:val="000000" w:themeColor="text1"/>
          <w:sz w:val="24"/>
          <w:szCs w:val="24"/>
        </w:rPr>
      </w:pPr>
      <w:r w:rsidRPr="00A8426D">
        <w:rPr>
          <w:b/>
          <w:color w:val="000000" w:themeColor="text1"/>
          <w:sz w:val="24"/>
          <w:szCs w:val="24"/>
        </w:rPr>
        <w:t>MADDE 17</w:t>
      </w:r>
      <w:r w:rsidRPr="00A8426D">
        <w:rPr>
          <w:color w:val="000000" w:themeColor="text1"/>
          <w:sz w:val="24"/>
          <w:szCs w:val="24"/>
        </w:rPr>
        <w:t xml:space="preserve"> - </w:t>
      </w:r>
      <w:r w:rsidRPr="00A8426D">
        <w:rPr>
          <w:color w:val="000000" w:themeColor="text1"/>
          <w:sz w:val="24"/>
          <w:szCs w:val="24"/>
          <w:shd w:val="clear" w:color="auto" w:fill="FFFFFF"/>
        </w:rPr>
        <w:t xml:space="preserve">(1) </w:t>
      </w:r>
      <w:r w:rsidRPr="00A8426D">
        <w:rPr>
          <w:color w:val="000000" w:themeColor="text1"/>
          <w:sz w:val="24"/>
          <w:szCs w:val="24"/>
        </w:rPr>
        <w:t>Y</w:t>
      </w:r>
      <w:r w:rsidRPr="00A8426D">
        <w:rPr>
          <w:color w:val="000000" w:themeColor="text1"/>
          <w:sz w:val="24"/>
          <w:szCs w:val="24"/>
          <w:shd w:val="clear" w:color="auto" w:fill="FFFFFF"/>
        </w:rPr>
        <w:t>etkilendirme sürecinde gerçeğe aykırı belge ibraz edildiğinin veya beyanda bulunulduğunun, bu süreçte veya daha sonradan tespiti halinde yetkilendirme, Başkanlık tarafından doğrudan iptal edilir ve yetkili yargı mercilerine suç duyurusunda bulunulur.</w:t>
      </w:r>
    </w:p>
    <w:p w:rsidR="00A8426D" w:rsidRPr="00A8426D" w:rsidRDefault="00A8426D" w:rsidP="00A8426D">
      <w:pPr>
        <w:ind w:firstLine="709"/>
        <w:jc w:val="both"/>
        <w:rPr>
          <w:color w:val="000000" w:themeColor="text1"/>
          <w:sz w:val="24"/>
          <w:szCs w:val="24"/>
          <w:shd w:val="clear" w:color="auto" w:fill="FFFFFF"/>
        </w:rPr>
      </w:pPr>
      <w:r w:rsidRPr="00A8426D">
        <w:rPr>
          <w:color w:val="000000" w:themeColor="text1"/>
          <w:sz w:val="24"/>
          <w:szCs w:val="24"/>
        </w:rPr>
        <w:t>(2) İ</w:t>
      </w:r>
      <w:r w:rsidRPr="00A8426D">
        <w:rPr>
          <w:color w:val="000000" w:themeColor="text1"/>
          <w:sz w:val="24"/>
          <w:szCs w:val="24"/>
          <w:shd w:val="clear" w:color="auto" w:fill="FFFFFF"/>
        </w:rPr>
        <w:t>zleme, değerlendirme ve denetim sonuçlarına göre Başkanlık tarafından yetki iptali yapılabilir.</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(3) Teknik Danışmanlar tarafından sunulacak hizmetler için KOSGEB tarafından işletmelere verilecek desteklere ilişkin hususlar destek programlarında belirlenir.</w:t>
      </w:r>
    </w:p>
    <w:p w:rsidR="00A8426D" w:rsidRPr="00A8426D" w:rsidRDefault="00A8426D" w:rsidP="00A8426D">
      <w:pPr>
        <w:ind w:firstLine="709"/>
        <w:jc w:val="both"/>
        <w:rPr>
          <w:sz w:val="24"/>
          <w:szCs w:val="24"/>
        </w:rPr>
      </w:pPr>
      <w:r w:rsidRPr="00A8426D">
        <w:rPr>
          <w:sz w:val="24"/>
          <w:szCs w:val="24"/>
        </w:rPr>
        <w:t>(4) İşletmeler; Teknik Danışmanlar tarafından sunulan hizmetler kapsamında, gerekli görülmesi halinde KOSGEB tarafından yerinde ziyaret edilebilir.</w:t>
      </w:r>
    </w:p>
    <w:p w:rsidR="00A8426D" w:rsidRPr="00A8426D" w:rsidRDefault="00A8426D" w:rsidP="00A8426D">
      <w:pPr>
        <w:tabs>
          <w:tab w:val="left" w:pos="709"/>
        </w:tabs>
        <w:jc w:val="both"/>
        <w:rPr>
          <w:sz w:val="24"/>
          <w:szCs w:val="24"/>
        </w:rPr>
      </w:pPr>
      <w:r w:rsidRPr="00A8426D">
        <w:rPr>
          <w:color w:val="000000" w:themeColor="text1"/>
          <w:sz w:val="24"/>
          <w:szCs w:val="24"/>
        </w:rPr>
        <w:tab/>
      </w:r>
      <w:r w:rsidRPr="00A8426D">
        <w:rPr>
          <w:sz w:val="24"/>
          <w:szCs w:val="24"/>
        </w:rPr>
        <w:t>(5) İşletmelerin; Teknik Danışmanlardan aldıkları hizmetlere ilişkin yapmış oldukları değerlendirmelerin, danışmanlık hizmetini veren Teknik Danışmanın yetki yenileme başvurusu yaptığı güne kadar yapılmış olması gerekmektedir.</w:t>
      </w:r>
    </w:p>
    <w:p w:rsidR="00A8426D" w:rsidRPr="00A8426D" w:rsidRDefault="00A8426D" w:rsidP="00A8426D">
      <w:pPr>
        <w:tabs>
          <w:tab w:val="left" w:pos="709"/>
        </w:tabs>
        <w:jc w:val="both"/>
        <w:rPr>
          <w:color w:val="000000" w:themeColor="text1"/>
          <w:sz w:val="24"/>
          <w:szCs w:val="24"/>
        </w:rPr>
      </w:pPr>
      <w:r w:rsidRPr="00A8426D">
        <w:rPr>
          <w:color w:val="000000" w:themeColor="text1"/>
          <w:sz w:val="24"/>
          <w:szCs w:val="24"/>
        </w:rPr>
        <w:tab/>
        <w:t xml:space="preserve">(6) </w:t>
      </w:r>
      <w:r w:rsidRPr="00A8426D">
        <w:rPr>
          <w:sz w:val="24"/>
          <w:szCs w:val="24"/>
        </w:rPr>
        <w:t>Yabancı dilde hazırlanmış her türlü belgenin gerektiğinde yeminli mütercim tarafından yapılmış Türkçe çevirisi istenebilir.</w:t>
      </w:r>
    </w:p>
    <w:p w:rsidR="00A8426D" w:rsidRPr="00A8426D" w:rsidRDefault="00A8426D" w:rsidP="00A8426D">
      <w:pPr>
        <w:ind w:firstLine="709"/>
        <w:jc w:val="both"/>
        <w:rPr>
          <w:sz w:val="24"/>
          <w:szCs w:val="24"/>
        </w:rPr>
      </w:pPr>
      <w:r w:rsidRPr="00A8426D">
        <w:rPr>
          <w:color w:val="000000" w:themeColor="text1"/>
          <w:sz w:val="24"/>
          <w:szCs w:val="24"/>
        </w:rPr>
        <w:t xml:space="preserve">(7) </w:t>
      </w:r>
      <w:r w:rsidRPr="00A8426D">
        <w:rPr>
          <w:sz w:val="24"/>
          <w:szCs w:val="24"/>
        </w:rPr>
        <w:t>Yetkilendirme ve yetki yenileme kapsamında yapılan başvuruların değerlendirme ve izleme süreçlerinde görev alan kişilere sunulan bilgi ve belgeler, başvuru sahibine ait gizli bilgi olarak kabul edilir ve üçüncü kişilere herhangi bir yolla aktarılamaz.</w:t>
      </w:r>
    </w:p>
    <w:p w:rsidR="00A8426D" w:rsidRPr="00A8426D" w:rsidRDefault="00A8426D" w:rsidP="00A8426D">
      <w:pPr>
        <w:ind w:firstLine="708"/>
        <w:jc w:val="both"/>
        <w:rPr>
          <w:color w:val="000000" w:themeColor="text1"/>
          <w:sz w:val="24"/>
          <w:szCs w:val="24"/>
        </w:rPr>
      </w:pPr>
      <w:proofErr w:type="gramStart"/>
      <w:r w:rsidRPr="00A8426D">
        <w:rPr>
          <w:color w:val="000000" w:themeColor="text1"/>
          <w:sz w:val="24"/>
          <w:szCs w:val="24"/>
        </w:rPr>
        <w:t xml:space="preserve">(8) Teknik Danışman olarak yetkilendirilecek kişilerin; 26/9/2004 tarihli ve 5237 sayılı Türk Ceza Kanununun 53 üncü maddesinde belirtilen süreler geçmiş olsa bile; kasten işlenen bir suçtan dolayı 1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olmaması ve/veya </w:t>
      </w:r>
      <w:r w:rsidRPr="00A8426D">
        <w:rPr>
          <w:color w:val="000000"/>
          <w:sz w:val="24"/>
          <w:szCs w:val="24"/>
        </w:rPr>
        <w:t xml:space="preserve">terör örgütlerine veya Milli Güvenlik Kurulunca Devletin milli </w:t>
      </w:r>
      <w:r w:rsidRPr="00A8426D">
        <w:rPr>
          <w:color w:val="000000"/>
          <w:sz w:val="24"/>
          <w:szCs w:val="24"/>
        </w:rPr>
        <w:lastRenderedPageBreak/>
        <w:t xml:space="preserve">güvenliğine karşı faaliyette bulunduğuna karar verilen yapı, oluşum veya gruplara üyeliği, mensubiyeti veya </w:t>
      </w:r>
      <w:proofErr w:type="spellStart"/>
      <w:r w:rsidRPr="00A8426D">
        <w:rPr>
          <w:color w:val="000000"/>
          <w:sz w:val="24"/>
          <w:szCs w:val="24"/>
        </w:rPr>
        <w:t>iltisakı</w:t>
      </w:r>
      <w:proofErr w:type="spellEnd"/>
      <w:r w:rsidRPr="00A8426D">
        <w:rPr>
          <w:color w:val="000000"/>
          <w:sz w:val="24"/>
          <w:szCs w:val="24"/>
        </w:rPr>
        <w:t xml:space="preserve"> yahut bunlarla irtibatı olduğu gerekçesiyle kamu görevinden çıkarılmış olmaması gerekmektedir.</w:t>
      </w:r>
      <w:proofErr w:type="gramEnd"/>
    </w:p>
    <w:p w:rsidR="00A8426D" w:rsidRPr="00A8426D" w:rsidRDefault="00A8426D" w:rsidP="00A8426D">
      <w:pPr>
        <w:ind w:firstLine="708"/>
        <w:jc w:val="both"/>
        <w:rPr>
          <w:color w:val="000000" w:themeColor="text1"/>
          <w:sz w:val="24"/>
          <w:szCs w:val="24"/>
        </w:rPr>
      </w:pPr>
      <w:r w:rsidRPr="00A8426D">
        <w:rPr>
          <w:color w:val="000000" w:themeColor="text1"/>
          <w:sz w:val="24"/>
          <w:szCs w:val="24"/>
        </w:rPr>
        <w:t>(9) Bu Usul ve Esaslar kapsamında sunulan danışmanlık hizmetlerine ilişkin fatura/fatura yerine geçen belgeler; kişinin sahibi/ortağı/çalışanı olduğu danışmanlık sektöründe faaliyet gösteren işletmeler, üniversiteler veya üniversitelerin işletmelere yönelik danışmanlık hizmeti vermek için kurulmuş birimleri tarafından düzenlenmelidir. Ayrıca, kişinin Teknoloji Geliştirme Bölgesinde veya Teknoloji Transfer Ofislerinde görevlendirilmesi durumunda sunulan hizmetlere ilişkin fatura/fatura yerine geçen belgeler bu kurum/kuruluşlar tarafından da düzenlenebilir.</w:t>
      </w:r>
    </w:p>
    <w:p w:rsidR="00A8426D" w:rsidRPr="00A8426D" w:rsidRDefault="00A8426D" w:rsidP="00A8426D">
      <w:pPr>
        <w:ind w:firstLine="708"/>
        <w:jc w:val="both"/>
        <w:rPr>
          <w:color w:val="000000" w:themeColor="text1"/>
          <w:sz w:val="24"/>
          <w:szCs w:val="24"/>
        </w:rPr>
      </w:pPr>
      <w:r w:rsidRPr="00A8426D">
        <w:rPr>
          <w:color w:val="000000" w:themeColor="text1"/>
          <w:sz w:val="24"/>
          <w:szCs w:val="24"/>
        </w:rPr>
        <w:t xml:space="preserve">(10) Danışmanlık yeterlilik tecrübelerinin hesaplanmasında yıl olarak belirtilen sürelerde, 1 yıl 360 gün olarak kabul edilir. </w:t>
      </w:r>
    </w:p>
    <w:p w:rsidR="00A8426D" w:rsidRPr="00A8426D" w:rsidRDefault="00A8426D" w:rsidP="00A8426D">
      <w:pPr>
        <w:ind w:firstLine="708"/>
        <w:jc w:val="both"/>
        <w:rPr>
          <w:color w:val="000000"/>
          <w:sz w:val="24"/>
          <w:szCs w:val="24"/>
        </w:rPr>
      </w:pPr>
      <w:r w:rsidRPr="00A8426D">
        <w:rPr>
          <w:color w:val="000000"/>
          <w:sz w:val="24"/>
          <w:szCs w:val="24"/>
        </w:rPr>
        <w:t>(11) Danışmanlık hizmet süreleri gün olarak belirtilmişse 1 gün 8 saat olarak kabul edilir.</w:t>
      </w:r>
    </w:p>
    <w:p w:rsidR="00A8426D" w:rsidRPr="00A8426D" w:rsidRDefault="00A8426D" w:rsidP="00A8426D">
      <w:pPr>
        <w:ind w:firstLine="708"/>
        <w:jc w:val="both"/>
        <w:rPr>
          <w:color w:val="000000"/>
          <w:sz w:val="24"/>
          <w:szCs w:val="24"/>
        </w:rPr>
      </w:pPr>
      <w:r w:rsidRPr="00A8426D">
        <w:rPr>
          <w:sz w:val="24"/>
          <w:szCs w:val="24"/>
        </w:rPr>
        <w:t xml:space="preserve">(12) Sürelerin hesaplanmasında, başvurunun yapıldığı gün başlangıç kabul edilerek, ileri doğru sayılacak durumlarda bir sonraki, geri doğru sayılacak durumlarda bir önceki günden itibaren sayılmaya başlanır. Resmî tatil günleri, süreye dâhildir. Sürenin son gününün resmî tatil gününe veya hafta sonuna rastlaması hâlinde, süre tatili takip eden ilk iş günü sonunda biter. </w:t>
      </w:r>
    </w:p>
    <w:p w:rsidR="00A8426D" w:rsidRPr="00A8426D" w:rsidRDefault="00A8426D" w:rsidP="00A8426D">
      <w:pPr>
        <w:ind w:firstLine="708"/>
        <w:jc w:val="both"/>
        <w:rPr>
          <w:color w:val="000000"/>
          <w:sz w:val="24"/>
          <w:szCs w:val="24"/>
        </w:rPr>
      </w:pPr>
      <w:r w:rsidRPr="00A8426D">
        <w:rPr>
          <w:color w:val="000000"/>
          <w:sz w:val="24"/>
          <w:szCs w:val="24"/>
        </w:rPr>
        <w:t xml:space="preserve">(13) Yetkisi </w:t>
      </w:r>
      <w:r w:rsidRPr="00A8426D">
        <w:rPr>
          <w:sz w:val="24"/>
          <w:szCs w:val="24"/>
        </w:rPr>
        <w:t xml:space="preserve">yenilenmeyen veya </w:t>
      </w:r>
      <w:r w:rsidRPr="00A8426D">
        <w:rPr>
          <w:color w:val="000000"/>
          <w:sz w:val="24"/>
          <w:szCs w:val="24"/>
        </w:rPr>
        <w:t>iptal edilen Teknik Danışman veri tabanında pasif hale getirilir. Pasif hale getirilen Teknik Danışman, yeniden yetkilendirilmesi durumunda veri tabanında aktif hale getirilir.</w:t>
      </w:r>
    </w:p>
    <w:p w:rsidR="00A8426D" w:rsidRPr="00A8426D" w:rsidRDefault="00A8426D" w:rsidP="00A8426D">
      <w:pPr>
        <w:ind w:firstLine="708"/>
        <w:jc w:val="both"/>
        <w:rPr>
          <w:color w:val="000000" w:themeColor="text1"/>
          <w:sz w:val="24"/>
          <w:szCs w:val="24"/>
        </w:rPr>
      </w:pPr>
      <w:r w:rsidRPr="00A8426D">
        <w:rPr>
          <w:color w:val="000000"/>
          <w:sz w:val="24"/>
          <w:szCs w:val="24"/>
        </w:rPr>
        <w:t xml:space="preserve">(14) İşletmenin ölçeği belirlenirken ilgili dönemde yürürlükte olan </w:t>
      </w:r>
      <w:r w:rsidRPr="00A8426D">
        <w:rPr>
          <w:color w:val="000000" w:themeColor="text1"/>
          <w:sz w:val="24"/>
          <w:szCs w:val="24"/>
        </w:rPr>
        <w:t>Küçük ve Orta Büyüklükteki İşletmelerin Tanımı, Nitelikleri ve Sınıflandırılması Hakkında Yönetmelik dikkate alınır.</w:t>
      </w:r>
    </w:p>
    <w:p w:rsidR="00A8426D" w:rsidRPr="00A8426D" w:rsidRDefault="00A8426D" w:rsidP="00A8426D">
      <w:pPr>
        <w:ind w:firstLine="708"/>
        <w:jc w:val="both"/>
        <w:rPr>
          <w:color w:val="000000"/>
          <w:sz w:val="24"/>
          <w:szCs w:val="24"/>
        </w:rPr>
      </w:pPr>
      <w:r w:rsidRPr="00A8426D">
        <w:rPr>
          <w:color w:val="000000"/>
          <w:sz w:val="24"/>
          <w:szCs w:val="24"/>
        </w:rPr>
        <w:t>(15) İlgili Başkanlık birimleri açısından tanımlanan süreler, standart işlem süreleri olup bu sürelerin dolmasından sonra yapılan işlemler geçerliliğini yitirmez.</w:t>
      </w: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KOSGEB dışından yapılacak geçici görevlendirmeler</w:t>
      </w:r>
    </w:p>
    <w:p w:rsidR="00A8426D" w:rsidRPr="00A8426D" w:rsidRDefault="00A8426D" w:rsidP="00A8426D">
      <w:pPr>
        <w:ind w:firstLine="709"/>
        <w:jc w:val="both"/>
        <w:rPr>
          <w:strike/>
          <w:color w:val="000000" w:themeColor="text1"/>
          <w:sz w:val="24"/>
          <w:szCs w:val="24"/>
        </w:rPr>
      </w:pPr>
      <w:r w:rsidRPr="00A8426D">
        <w:rPr>
          <w:b/>
          <w:color w:val="000000" w:themeColor="text1"/>
          <w:sz w:val="24"/>
          <w:szCs w:val="24"/>
        </w:rPr>
        <w:t>MADDE 18</w:t>
      </w:r>
      <w:r w:rsidRPr="00A8426D">
        <w:rPr>
          <w:color w:val="000000" w:themeColor="text1"/>
          <w:sz w:val="24"/>
          <w:szCs w:val="24"/>
        </w:rPr>
        <w:t xml:space="preserve"> -</w:t>
      </w:r>
      <w:r w:rsidRPr="00A8426D">
        <w:rPr>
          <w:b/>
          <w:color w:val="000000" w:themeColor="text1"/>
          <w:sz w:val="24"/>
          <w:szCs w:val="24"/>
        </w:rPr>
        <w:t xml:space="preserve"> </w:t>
      </w:r>
      <w:r w:rsidRPr="00A8426D">
        <w:rPr>
          <w:color w:val="000000" w:themeColor="text1"/>
          <w:sz w:val="24"/>
          <w:szCs w:val="24"/>
        </w:rPr>
        <w:t xml:space="preserve">(1) Yetkilendirme başvurularının değerlendirildiği ve karar alındığı süreçlerde KOSGEB personeli dışından görevlendirme yapılmasına ilişkin iş ve işlemler KOSGEB Dışından Yapılacak Geçici Görevlendirmelere İlişkin Usul ve Esaslar kapsamında yürütülür. </w:t>
      </w:r>
    </w:p>
    <w:p w:rsidR="00A8426D" w:rsidRPr="00A8426D" w:rsidRDefault="00A8426D" w:rsidP="00A8426D">
      <w:pPr>
        <w:ind w:firstLine="709"/>
        <w:jc w:val="both"/>
        <w:rPr>
          <w:color w:val="000000" w:themeColor="text1"/>
          <w:sz w:val="24"/>
          <w:szCs w:val="24"/>
        </w:rPr>
      </w:pPr>
      <w:r w:rsidRPr="00A8426D">
        <w:rPr>
          <w:color w:val="000000" w:themeColor="text1"/>
          <w:sz w:val="24"/>
          <w:szCs w:val="24"/>
        </w:rPr>
        <w:t xml:space="preserve">(2) Komisyon sekretaryasını yürüten ilgili Başkanlık birimi tarafından, her 1 (bir) günlük komisyon toplantısı için 1 (bir) günlük hizmet bedeli komisyonda görev alan öğretim elemanının banka hesabına ödenir. </w:t>
      </w: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Yürürlük</w:t>
      </w: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 xml:space="preserve">MADDE 19 </w:t>
      </w:r>
      <w:r w:rsidRPr="00A8426D">
        <w:rPr>
          <w:color w:val="000000" w:themeColor="text1"/>
          <w:sz w:val="24"/>
          <w:szCs w:val="24"/>
        </w:rPr>
        <w:t>-</w:t>
      </w:r>
      <w:r w:rsidRPr="00A8426D">
        <w:rPr>
          <w:b/>
          <w:color w:val="000000" w:themeColor="text1"/>
          <w:sz w:val="24"/>
          <w:szCs w:val="24"/>
        </w:rPr>
        <w:t xml:space="preserve"> </w:t>
      </w:r>
      <w:r w:rsidRPr="00A8426D">
        <w:rPr>
          <w:color w:val="000000" w:themeColor="text1"/>
          <w:sz w:val="24"/>
          <w:szCs w:val="24"/>
        </w:rPr>
        <w:t xml:space="preserve">(1) Bu Usul ve Esaslar, KOSGEB Başkanı tarafından onaylanmasını müteakip yürürlüğe girer. </w:t>
      </w: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Yürütme</w:t>
      </w:r>
    </w:p>
    <w:p w:rsidR="00A8426D" w:rsidRPr="00A8426D" w:rsidRDefault="00A8426D" w:rsidP="00A8426D">
      <w:pPr>
        <w:ind w:firstLine="709"/>
        <w:jc w:val="both"/>
        <w:rPr>
          <w:b/>
          <w:color w:val="000000" w:themeColor="text1"/>
          <w:sz w:val="24"/>
          <w:szCs w:val="24"/>
        </w:rPr>
      </w:pPr>
      <w:r w:rsidRPr="00A8426D">
        <w:rPr>
          <w:b/>
          <w:color w:val="000000" w:themeColor="text1"/>
          <w:sz w:val="24"/>
          <w:szCs w:val="24"/>
        </w:rPr>
        <w:t xml:space="preserve">MADDE 20 </w:t>
      </w:r>
      <w:r w:rsidRPr="00A8426D">
        <w:rPr>
          <w:color w:val="000000" w:themeColor="text1"/>
          <w:sz w:val="24"/>
          <w:szCs w:val="24"/>
        </w:rPr>
        <w:t>-</w:t>
      </w:r>
      <w:r w:rsidRPr="00A8426D">
        <w:rPr>
          <w:b/>
          <w:color w:val="000000" w:themeColor="text1"/>
          <w:sz w:val="24"/>
          <w:szCs w:val="24"/>
        </w:rPr>
        <w:t xml:space="preserve"> </w:t>
      </w:r>
      <w:r w:rsidRPr="00A8426D">
        <w:rPr>
          <w:color w:val="000000" w:themeColor="text1"/>
          <w:sz w:val="24"/>
          <w:szCs w:val="24"/>
        </w:rPr>
        <w:t>(1) Bu Usul ve Esasların hükümleri KOSGEB Başkanı tarafından yürütülür.</w:t>
      </w:r>
    </w:p>
    <w:p w:rsidR="00A8426D" w:rsidRPr="00A8426D" w:rsidRDefault="00A8426D" w:rsidP="00A8426D">
      <w:pPr>
        <w:ind w:firstLine="709"/>
        <w:jc w:val="both"/>
        <w:rPr>
          <w:b/>
          <w:color w:val="000000" w:themeColor="text1"/>
          <w:sz w:val="24"/>
          <w:szCs w:val="24"/>
        </w:rPr>
      </w:pPr>
    </w:p>
    <w:p w:rsidR="002E4C88" w:rsidRDefault="002E4C88" w:rsidP="002E4C88">
      <w:pPr>
        <w:jc w:val="both"/>
        <w:rPr>
          <w:b/>
          <w:color w:val="000000" w:themeColor="text1"/>
          <w:sz w:val="24"/>
          <w:szCs w:val="24"/>
        </w:rPr>
      </w:pPr>
    </w:p>
    <w:p w:rsidR="002E4C88" w:rsidRDefault="002E4C88" w:rsidP="002E4C88">
      <w:pPr>
        <w:jc w:val="both"/>
        <w:rPr>
          <w:b/>
          <w:color w:val="000000" w:themeColor="text1"/>
          <w:sz w:val="24"/>
          <w:szCs w:val="24"/>
        </w:rPr>
        <w:sectPr w:rsidR="002E4C88" w:rsidSect="00731313">
          <w:headerReference w:type="default" r:id="rId9"/>
          <w:footerReference w:type="even" r:id="rId10"/>
          <w:footerReference w:type="default" r:id="rId11"/>
          <w:pgSz w:w="11906" w:h="16838" w:code="9"/>
          <w:pgMar w:top="2104" w:right="1106" w:bottom="1418" w:left="1260" w:header="709" w:footer="307" w:gutter="0"/>
          <w:cols w:space="708"/>
          <w:docGrid w:linePitch="360"/>
        </w:sectPr>
      </w:pPr>
    </w:p>
    <w:p w:rsidR="00A8426D" w:rsidRDefault="00A8426D" w:rsidP="002E4C88">
      <w:pPr>
        <w:jc w:val="both"/>
        <w:rPr>
          <w:b/>
          <w:color w:val="000000" w:themeColor="text1"/>
          <w:sz w:val="24"/>
          <w:szCs w:val="24"/>
        </w:rPr>
      </w:pPr>
      <w:r w:rsidRPr="00A8426D">
        <w:rPr>
          <w:b/>
          <w:color w:val="000000" w:themeColor="text1"/>
          <w:sz w:val="24"/>
          <w:szCs w:val="24"/>
        </w:rPr>
        <w:lastRenderedPageBreak/>
        <w:t>EKLER</w:t>
      </w:r>
      <w:r w:rsidR="002E4C88">
        <w:rPr>
          <w:b/>
          <w:color w:val="000000" w:themeColor="text1"/>
          <w:sz w:val="24"/>
          <w:szCs w:val="24"/>
        </w:rPr>
        <w:t>:</w:t>
      </w:r>
    </w:p>
    <w:p w:rsidR="002E4C88" w:rsidRPr="00A8426D" w:rsidRDefault="002E4C88" w:rsidP="002E4C88">
      <w:pPr>
        <w:jc w:val="both"/>
        <w:rPr>
          <w:b/>
          <w:color w:val="000000" w:themeColor="text1"/>
          <w:sz w:val="24"/>
          <w:szCs w:val="24"/>
        </w:rPr>
      </w:pPr>
    </w:p>
    <w:tbl>
      <w:tblPr>
        <w:tblStyle w:val="TabloKlavuzu"/>
        <w:tblW w:w="9498" w:type="dxa"/>
        <w:tblInd w:w="-5" w:type="dxa"/>
        <w:tblLook w:val="04A0" w:firstRow="1" w:lastRow="0" w:firstColumn="1" w:lastColumn="0" w:noHBand="0" w:noVBand="1"/>
      </w:tblPr>
      <w:tblGrid>
        <w:gridCol w:w="516"/>
        <w:gridCol w:w="7139"/>
        <w:gridCol w:w="1843"/>
      </w:tblGrid>
      <w:tr w:rsidR="00531DB1" w:rsidRPr="00A8426D" w:rsidTr="000565F4">
        <w:trPr>
          <w:trHeight w:val="504"/>
        </w:trPr>
        <w:tc>
          <w:tcPr>
            <w:tcW w:w="516" w:type="dxa"/>
            <w:vAlign w:val="center"/>
          </w:tcPr>
          <w:p w:rsidR="00531DB1" w:rsidRPr="00A8426D" w:rsidRDefault="00531DB1" w:rsidP="00531DB1">
            <w:pPr>
              <w:jc w:val="center"/>
              <w:rPr>
                <w:color w:val="000000" w:themeColor="text1"/>
                <w:sz w:val="24"/>
                <w:szCs w:val="24"/>
              </w:rPr>
            </w:pPr>
            <w:r w:rsidRPr="00A8426D">
              <w:rPr>
                <w:color w:val="000000" w:themeColor="text1"/>
                <w:sz w:val="24"/>
                <w:szCs w:val="24"/>
              </w:rPr>
              <w:t>1.</w:t>
            </w:r>
          </w:p>
        </w:tc>
        <w:tc>
          <w:tcPr>
            <w:tcW w:w="7139" w:type="dxa"/>
            <w:vAlign w:val="center"/>
          </w:tcPr>
          <w:p w:rsidR="00531DB1" w:rsidRPr="00A8426D" w:rsidRDefault="00531DB1" w:rsidP="00531DB1">
            <w:pPr>
              <w:jc w:val="both"/>
              <w:rPr>
                <w:b/>
                <w:sz w:val="24"/>
                <w:szCs w:val="24"/>
              </w:rPr>
            </w:pPr>
            <w:r w:rsidRPr="00A8426D">
              <w:rPr>
                <w:color w:val="000000" w:themeColor="text1"/>
                <w:sz w:val="24"/>
                <w:szCs w:val="24"/>
              </w:rPr>
              <w:t>Teknik Danışmanlık Hizmetleri</w:t>
            </w:r>
            <w:r w:rsidRPr="00A8426D">
              <w:rPr>
                <w:b/>
                <w:sz w:val="24"/>
                <w:szCs w:val="24"/>
              </w:rPr>
              <w:t xml:space="preserve"> </w:t>
            </w:r>
            <w:r w:rsidRPr="00A8426D">
              <w:rPr>
                <w:color w:val="000000" w:themeColor="text1"/>
                <w:sz w:val="24"/>
                <w:szCs w:val="24"/>
              </w:rPr>
              <w:t>Başvuru Belgeleri Tablosu</w:t>
            </w:r>
          </w:p>
        </w:tc>
        <w:tc>
          <w:tcPr>
            <w:tcW w:w="1843" w:type="dxa"/>
            <w:shd w:val="clear" w:color="auto" w:fill="auto"/>
            <w:vAlign w:val="center"/>
          </w:tcPr>
          <w:p w:rsidR="00531DB1" w:rsidRPr="003C25F9" w:rsidRDefault="00531DB1" w:rsidP="003C25F9">
            <w:pPr>
              <w:jc w:val="center"/>
              <w:rPr>
                <w:color w:val="000000" w:themeColor="text1"/>
                <w:sz w:val="24"/>
                <w:szCs w:val="24"/>
              </w:rPr>
            </w:pPr>
            <w:r w:rsidRPr="003C25F9">
              <w:rPr>
                <w:color w:val="000000" w:themeColor="text1"/>
                <w:sz w:val="24"/>
                <w:szCs w:val="24"/>
              </w:rPr>
              <w:t>TAB</w:t>
            </w:r>
            <w:r w:rsidR="003C25F9" w:rsidRPr="003C25F9">
              <w:rPr>
                <w:color w:val="000000" w:themeColor="text1"/>
                <w:sz w:val="24"/>
                <w:szCs w:val="24"/>
              </w:rPr>
              <w:t>.07.01/00</w:t>
            </w:r>
          </w:p>
        </w:tc>
      </w:tr>
      <w:tr w:rsidR="00531DB1" w:rsidRPr="00A8426D" w:rsidTr="000565F4">
        <w:tc>
          <w:tcPr>
            <w:tcW w:w="516" w:type="dxa"/>
            <w:vAlign w:val="center"/>
          </w:tcPr>
          <w:p w:rsidR="00531DB1" w:rsidRPr="00A8426D" w:rsidRDefault="00531DB1" w:rsidP="00531DB1">
            <w:pPr>
              <w:jc w:val="center"/>
              <w:rPr>
                <w:color w:val="000000" w:themeColor="text1"/>
                <w:sz w:val="24"/>
                <w:szCs w:val="24"/>
              </w:rPr>
            </w:pPr>
            <w:r w:rsidRPr="00A8426D">
              <w:rPr>
                <w:color w:val="000000" w:themeColor="text1"/>
                <w:sz w:val="24"/>
                <w:szCs w:val="24"/>
              </w:rPr>
              <w:t>2.</w:t>
            </w:r>
          </w:p>
        </w:tc>
        <w:tc>
          <w:tcPr>
            <w:tcW w:w="7139" w:type="dxa"/>
            <w:vAlign w:val="center"/>
          </w:tcPr>
          <w:p w:rsidR="00531DB1" w:rsidRPr="00A8426D" w:rsidRDefault="00531DB1" w:rsidP="00694FB8">
            <w:pPr>
              <w:jc w:val="both"/>
              <w:rPr>
                <w:color w:val="000000" w:themeColor="text1"/>
                <w:sz w:val="24"/>
                <w:szCs w:val="24"/>
              </w:rPr>
            </w:pPr>
            <w:r w:rsidRPr="00A8426D">
              <w:rPr>
                <w:sz w:val="24"/>
                <w:szCs w:val="24"/>
              </w:rPr>
              <w:t>Teknik Danışmanlık Hizmet Standartları Tablosu</w:t>
            </w:r>
          </w:p>
        </w:tc>
        <w:tc>
          <w:tcPr>
            <w:tcW w:w="1843" w:type="dxa"/>
            <w:shd w:val="clear" w:color="auto" w:fill="auto"/>
            <w:vAlign w:val="center"/>
          </w:tcPr>
          <w:p w:rsidR="00531DB1" w:rsidRPr="003C25F9" w:rsidRDefault="003C25F9" w:rsidP="00531DB1">
            <w:pPr>
              <w:jc w:val="center"/>
              <w:rPr>
                <w:color w:val="000000" w:themeColor="text1"/>
                <w:sz w:val="24"/>
                <w:szCs w:val="24"/>
              </w:rPr>
            </w:pPr>
            <w:r w:rsidRPr="003C25F9">
              <w:rPr>
                <w:color w:val="000000" w:themeColor="text1"/>
                <w:sz w:val="24"/>
                <w:szCs w:val="24"/>
              </w:rPr>
              <w:t>TAB</w:t>
            </w:r>
            <w:r w:rsidRPr="003C25F9">
              <w:rPr>
                <w:color w:val="000000" w:themeColor="text1"/>
                <w:sz w:val="24"/>
                <w:szCs w:val="24"/>
              </w:rPr>
              <w:t>.07.02</w:t>
            </w:r>
            <w:r w:rsidRPr="003C25F9">
              <w:rPr>
                <w:color w:val="000000" w:themeColor="text1"/>
                <w:sz w:val="24"/>
                <w:szCs w:val="24"/>
              </w:rPr>
              <w:t>/00</w:t>
            </w:r>
          </w:p>
        </w:tc>
      </w:tr>
      <w:tr w:rsidR="00A8426D" w:rsidRPr="00A8426D" w:rsidTr="002E4C88">
        <w:trPr>
          <w:trHeight w:val="418"/>
        </w:trPr>
        <w:tc>
          <w:tcPr>
            <w:tcW w:w="516" w:type="dxa"/>
            <w:vAlign w:val="center"/>
          </w:tcPr>
          <w:p w:rsidR="00A8426D" w:rsidRPr="00A8426D" w:rsidRDefault="00A8426D" w:rsidP="002E4C88">
            <w:pPr>
              <w:jc w:val="center"/>
              <w:rPr>
                <w:color w:val="000000" w:themeColor="text1"/>
                <w:sz w:val="24"/>
                <w:szCs w:val="24"/>
              </w:rPr>
            </w:pPr>
            <w:r w:rsidRPr="00A8426D">
              <w:rPr>
                <w:color w:val="000000" w:themeColor="text1"/>
                <w:sz w:val="24"/>
                <w:szCs w:val="24"/>
              </w:rPr>
              <w:t>3.</w:t>
            </w:r>
          </w:p>
        </w:tc>
        <w:tc>
          <w:tcPr>
            <w:tcW w:w="7139" w:type="dxa"/>
            <w:vAlign w:val="center"/>
          </w:tcPr>
          <w:p w:rsidR="00A8426D" w:rsidRPr="00A8426D" w:rsidRDefault="00531DB1" w:rsidP="00A8426D">
            <w:pPr>
              <w:jc w:val="both"/>
              <w:rPr>
                <w:color w:val="000000" w:themeColor="text1"/>
                <w:sz w:val="24"/>
                <w:szCs w:val="24"/>
              </w:rPr>
            </w:pPr>
            <w:r w:rsidRPr="00A8426D">
              <w:rPr>
                <w:color w:val="000000" w:themeColor="text1"/>
                <w:sz w:val="24"/>
                <w:szCs w:val="24"/>
              </w:rPr>
              <w:t>Teknik Danışman Yetkilendirme Başvuru Kontrol Tablosu</w:t>
            </w:r>
          </w:p>
        </w:tc>
        <w:tc>
          <w:tcPr>
            <w:tcW w:w="1843" w:type="dxa"/>
            <w:vAlign w:val="center"/>
          </w:tcPr>
          <w:p w:rsidR="00A8426D" w:rsidRPr="003C25F9" w:rsidRDefault="003C25F9" w:rsidP="00531DB1">
            <w:pPr>
              <w:jc w:val="center"/>
              <w:rPr>
                <w:color w:val="000000" w:themeColor="text1"/>
                <w:sz w:val="24"/>
                <w:szCs w:val="24"/>
              </w:rPr>
            </w:pPr>
            <w:r w:rsidRPr="003C25F9">
              <w:rPr>
                <w:color w:val="000000" w:themeColor="text1"/>
                <w:sz w:val="24"/>
                <w:szCs w:val="24"/>
              </w:rPr>
              <w:t>TAB</w:t>
            </w:r>
            <w:r w:rsidRPr="003C25F9">
              <w:rPr>
                <w:color w:val="000000" w:themeColor="text1"/>
                <w:sz w:val="24"/>
                <w:szCs w:val="24"/>
              </w:rPr>
              <w:t>.07.03</w:t>
            </w:r>
            <w:r w:rsidRPr="003C25F9">
              <w:rPr>
                <w:color w:val="000000" w:themeColor="text1"/>
                <w:sz w:val="24"/>
                <w:szCs w:val="24"/>
              </w:rPr>
              <w:t>/00</w:t>
            </w:r>
          </w:p>
        </w:tc>
      </w:tr>
      <w:tr w:rsidR="00531DB1" w:rsidRPr="00A8426D" w:rsidTr="00A778C5">
        <w:trPr>
          <w:trHeight w:val="411"/>
        </w:trPr>
        <w:tc>
          <w:tcPr>
            <w:tcW w:w="516" w:type="dxa"/>
            <w:vAlign w:val="center"/>
          </w:tcPr>
          <w:p w:rsidR="00531DB1" w:rsidRPr="00A8426D" w:rsidRDefault="00531DB1" w:rsidP="00531DB1">
            <w:pPr>
              <w:jc w:val="center"/>
              <w:rPr>
                <w:color w:val="000000" w:themeColor="text1"/>
                <w:sz w:val="24"/>
                <w:szCs w:val="24"/>
              </w:rPr>
            </w:pPr>
            <w:r w:rsidRPr="00A8426D">
              <w:rPr>
                <w:color w:val="000000" w:themeColor="text1"/>
                <w:sz w:val="24"/>
                <w:szCs w:val="24"/>
              </w:rPr>
              <w:t>4.</w:t>
            </w:r>
          </w:p>
        </w:tc>
        <w:tc>
          <w:tcPr>
            <w:tcW w:w="7139" w:type="dxa"/>
            <w:vAlign w:val="center"/>
          </w:tcPr>
          <w:p w:rsidR="00531DB1" w:rsidRPr="00A8426D" w:rsidRDefault="00531DB1" w:rsidP="00531DB1">
            <w:pPr>
              <w:jc w:val="both"/>
              <w:rPr>
                <w:color w:val="000000" w:themeColor="text1"/>
                <w:sz w:val="24"/>
                <w:szCs w:val="24"/>
              </w:rPr>
            </w:pPr>
            <w:r w:rsidRPr="00A8426D">
              <w:rPr>
                <w:color w:val="000000" w:themeColor="text1"/>
                <w:sz w:val="24"/>
                <w:szCs w:val="24"/>
              </w:rPr>
              <w:t>Teknik Danışman Yetkilendirme Başvuru Formu</w:t>
            </w:r>
          </w:p>
        </w:tc>
        <w:tc>
          <w:tcPr>
            <w:tcW w:w="1843" w:type="dxa"/>
            <w:shd w:val="clear" w:color="auto" w:fill="auto"/>
            <w:vAlign w:val="center"/>
          </w:tcPr>
          <w:p w:rsidR="00531DB1" w:rsidRPr="003C25F9" w:rsidRDefault="00531DB1" w:rsidP="00531DB1">
            <w:pPr>
              <w:jc w:val="center"/>
              <w:rPr>
                <w:color w:val="000000" w:themeColor="text1"/>
                <w:sz w:val="24"/>
                <w:szCs w:val="24"/>
              </w:rPr>
            </w:pPr>
            <w:r w:rsidRPr="003C25F9">
              <w:rPr>
                <w:color w:val="000000" w:themeColor="text1"/>
                <w:sz w:val="24"/>
                <w:szCs w:val="24"/>
              </w:rPr>
              <w:t>FRM</w:t>
            </w:r>
            <w:r w:rsidR="003C25F9" w:rsidRPr="003C25F9">
              <w:rPr>
                <w:color w:val="000000" w:themeColor="text1"/>
                <w:sz w:val="24"/>
                <w:szCs w:val="24"/>
              </w:rPr>
              <w:t>.</w:t>
            </w:r>
            <w:r w:rsidR="003C25F9" w:rsidRPr="003C25F9">
              <w:rPr>
                <w:color w:val="000000" w:themeColor="text1"/>
                <w:sz w:val="24"/>
                <w:szCs w:val="24"/>
              </w:rPr>
              <w:t>07.01/00</w:t>
            </w:r>
          </w:p>
        </w:tc>
      </w:tr>
      <w:tr w:rsidR="00531DB1" w:rsidRPr="00A8426D" w:rsidTr="00A778C5">
        <w:trPr>
          <w:trHeight w:val="416"/>
        </w:trPr>
        <w:tc>
          <w:tcPr>
            <w:tcW w:w="516" w:type="dxa"/>
            <w:vAlign w:val="center"/>
          </w:tcPr>
          <w:p w:rsidR="00531DB1" w:rsidRPr="00A8426D" w:rsidRDefault="00531DB1" w:rsidP="00531DB1">
            <w:pPr>
              <w:jc w:val="center"/>
              <w:rPr>
                <w:color w:val="000000" w:themeColor="text1"/>
                <w:sz w:val="24"/>
                <w:szCs w:val="24"/>
              </w:rPr>
            </w:pPr>
            <w:r w:rsidRPr="00A8426D">
              <w:rPr>
                <w:color w:val="000000" w:themeColor="text1"/>
                <w:sz w:val="24"/>
                <w:szCs w:val="24"/>
              </w:rPr>
              <w:t>5.</w:t>
            </w:r>
          </w:p>
        </w:tc>
        <w:tc>
          <w:tcPr>
            <w:tcW w:w="7139" w:type="dxa"/>
            <w:vAlign w:val="center"/>
          </w:tcPr>
          <w:p w:rsidR="00531DB1" w:rsidRPr="00A8426D" w:rsidRDefault="00531DB1" w:rsidP="00531DB1">
            <w:pPr>
              <w:jc w:val="both"/>
              <w:rPr>
                <w:color w:val="000000" w:themeColor="text1"/>
                <w:sz w:val="24"/>
                <w:szCs w:val="24"/>
              </w:rPr>
            </w:pPr>
            <w:r w:rsidRPr="00A8426D">
              <w:rPr>
                <w:color w:val="000000" w:themeColor="text1"/>
                <w:sz w:val="24"/>
                <w:szCs w:val="24"/>
              </w:rPr>
              <w:t>Teknik Danışman Adayı Danışmanlık Hizmeti Sonuç Raporu</w:t>
            </w:r>
          </w:p>
        </w:tc>
        <w:tc>
          <w:tcPr>
            <w:tcW w:w="1843" w:type="dxa"/>
            <w:shd w:val="clear" w:color="auto" w:fill="auto"/>
            <w:vAlign w:val="center"/>
          </w:tcPr>
          <w:p w:rsidR="00531DB1" w:rsidRPr="003C25F9" w:rsidRDefault="00531DB1" w:rsidP="00531DB1">
            <w:pPr>
              <w:jc w:val="center"/>
              <w:rPr>
                <w:color w:val="000000" w:themeColor="text1"/>
                <w:sz w:val="24"/>
                <w:szCs w:val="24"/>
              </w:rPr>
            </w:pPr>
            <w:r w:rsidRPr="003C25F9">
              <w:rPr>
                <w:color w:val="000000" w:themeColor="text1"/>
                <w:sz w:val="24"/>
                <w:szCs w:val="24"/>
              </w:rPr>
              <w:t>FRM</w:t>
            </w:r>
            <w:r w:rsidR="003C25F9" w:rsidRPr="003C25F9">
              <w:rPr>
                <w:color w:val="000000" w:themeColor="text1"/>
                <w:sz w:val="24"/>
                <w:szCs w:val="24"/>
              </w:rPr>
              <w:t>.07.02</w:t>
            </w:r>
            <w:r w:rsidR="003C25F9" w:rsidRPr="003C25F9">
              <w:rPr>
                <w:color w:val="000000" w:themeColor="text1"/>
                <w:sz w:val="24"/>
                <w:szCs w:val="24"/>
              </w:rPr>
              <w:t>/00</w:t>
            </w:r>
          </w:p>
        </w:tc>
      </w:tr>
      <w:tr w:rsidR="00531DB1" w:rsidRPr="00A8426D" w:rsidTr="00A778C5">
        <w:trPr>
          <w:trHeight w:val="422"/>
        </w:trPr>
        <w:tc>
          <w:tcPr>
            <w:tcW w:w="516" w:type="dxa"/>
            <w:vAlign w:val="center"/>
          </w:tcPr>
          <w:p w:rsidR="00531DB1" w:rsidRPr="00A8426D" w:rsidRDefault="00531DB1" w:rsidP="00531DB1">
            <w:pPr>
              <w:jc w:val="center"/>
              <w:rPr>
                <w:color w:val="000000" w:themeColor="text1"/>
                <w:sz w:val="24"/>
                <w:szCs w:val="24"/>
              </w:rPr>
            </w:pPr>
            <w:r w:rsidRPr="00A8426D">
              <w:rPr>
                <w:color w:val="000000" w:themeColor="text1"/>
                <w:sz w:val="24"/>
                <w:szCs w:val="24"/>
              </w:rPr>
              <w:t>6.</w:t>
            </w:r>
          </w:p>
        </w:tc>
        <w:tc>
          <w:tcPr>
            <w:tcW w:w="7139" w:type="dxa"/>
            <w:vAlign w:val="center"/>
          </w:tcPr>
          <w:p w:rsidR="00531DB1" w:rsidRPr="00A8426D" w:rsidRDefault="00531DB1" w:rsidP="00531DB1">
            <w:pPr>
              <w:jc w:val="both"/>
              <w:rPr>
                <w:color w:val="000000" w:themeColor="text1"/>
                <w:sz w:val="24"/>
                <w:szCs w:val="24"/>
              </w:rPr>
            </w:pPr>
            <w:r w:rsidRPr="00A8426D">
              <w:rPr>
                <w:color w:val="000000" w:themeColor="text1"/>
                <w:sz w:val="24"/>
                <w:szCs w:val="24"/>
              </w:rPr>
              <w:t>Teknik Danışman Adayı Danışmanlık Hizmeti Değerlendirme Formu</w:t>
            </w:r>
          </w:p>
        </w:tc>
        <w:tc>
          <w:tcPr>
            <w:tcW w:w="1843" w:type="dxa"/>
            <w:shd w:val="clear" w:color="auto" w:fill="auto"/>
            <w:vAlign w:val="center"/>
          </w:tcPr>
          <w:p w:rsidR="00531DB1" w:rsidRPr="003C25F9" w:rsidRDefault="00531DB1" w:rsidP="00531DB1">
            <w:pPr>
              <w:jc w:val="center"/>
              <w:rPr>
                <w:color w:val="000000" w:themeColor="text1"/>
                <w:sz w:val="24"/>
                <w:szCs w:val="24"/>
              </w:rPr>
            </w:pPr>
            <w:r w:rsidRPr="003C25F9">
              <w:rPr>
                <w:color w:val="000000" w:themeColor="text1"/>
                <w:sz w:val="24"/>
                <w:szCs w:val="24"/>
              </w:rPr>
              <w:t>FRM</w:t>
            </w:r>
            <w:r w:rsidR="003C25F9" w:rsidRPr="003C25F9">
              <w:rPr>
                <w:color w:val="000000" w:themeColor="text1"/>
                <w:sz w:val="24"/>
                <w:szCs w:val="24"/>
              </w:rPr>
              <w:t>.</w:t>
            </w:r>
            <w:r w:rsidR="003C25F9" w:rsidRPr="003C25F9">
              <w:rPr>
                <w:color w:val="000000" w:themeColor="text1"/>
                <w:sz w:val="24"/>
                <w:szCs w:val="24"/>
              </w:rPr>
              <w:t>07.03</w:t>
            </w:r>
            <w:r w:rsidR="003C25F9" w:rsidRPr="003C25F9">
              <w:rPr>
                <w:color w:val="000000" w:themeColor="text1"/>
                <w:sz w:val="24"/>
                <w:szCs w:val="24"/>
              </w:rPr>
              <w:t>/00</w:t>
            </w:r>
          </w:p>
        </w:tc>
        <w:bookmarkStart w:id="0" w:name="_GoBack"/>
        <w:bookmarkEnd w:id="0"/>
      </w:tr>
      <w:tr w:rsidR="00531DB1" w:rsidRPr="00A8426D" w:rsidTr="00A778C5">
        <w:trPr>
          <w:trHeight w:val="414"/>
        </w:trPr>
        <w:tc>
          <w:tcPr>
            <w:tcW w:w="516" w:type="dxa"/>
            <w:vAlign w:val="center"/>
          </w:tcPr>
          <w:p w:rsidR="00531DB1" w:rsidRPr="00A8426D" w:rsidRDefault="00531DB1" w:rsidP="00531DB1">
            <w:pPr>
              <w:jc w:val="center"/>
              <w:rPr>
                <w:color w:val="000000" w:themeColor="text1"/>
                <w:sz w:val="24"/>
                <w:szCs w:val="24"/>
              </w:rPr>
            </w:pPr>
            <w:r w:rsidRPr="00A8426D">
              <w:rPr>
                <w:color w:val="000000" w:themeColor="text1"/>
                <w:sz w:val="24"/>
                <w:szCs w:val="24"/>
              </w:rPr>
              <w:t>7.</w:t>
            </w:r>
          </w:p>
        </w:tc>
        <w:tc>
          <w:tcPr>
            <w:tcW w:w="7139" w:type="dxa"/>
            <w:vAlign w:val="center"/>
          </w:tcPr>
          <w:p w:rsidR="00531DB1" w:rsidRPr="00A8426D" w:rsidRDefault="00531DB1" w:rsidP="00531DB1">
            <w:pPr>
              <w:jc w:val="both"/>
              <w:rPr>
                <w:color w:val="000000" w:themeColor="text1"/>
                <w:sz w:val="24"/>
                <w:szCs w:val="24"/>
              </w:rPr>
            </w:pPr>
            <w:r w:rsidRPr="00A8426D">
              <w:rPr>
                <w:color w:val="000000" w:themeColor="text1"/>
                <w:sz w:val="24"/>
                <w:szCs w:val="24"/>
              </w:rPr>
              <w:t>Teknik Danışman Adayı Değerlendirme Komisyonu Karar Formu</w:t>
            </w:r>
          </w:p>
        </w:tc>
        <w:tc>
          <w:tcPr>
            <w:tcW w:w="1843" w:type="dxa"/>
            <w:shd w:val="clear" w:color="auto" w:fill="auto"/>
          </w:tcPr>
          <w:p w:rsidR="00531DB1" w:rsidRPr="003C25F9" w:rsidRDefault="00531DB1" w:rsidP="003C25F9">
            <w:pPr>
              <w:jc w:val="center"/>
              <w:rPr>
                <w:color w:val="000000" w:themeColor="text1"/>
                <w:sz w:val="24"/>
                <w:szCs w:val="24"/>
              </w:rPr>
            </w:pPr>
            <w:r w:rsidRPr="003C25F9">
              <w:rPr>
                <w:color w:val="000000" w:themeColor="text1"/>
                <w:sz w:val="24"/>
                <w:szCs w:val="24"/>
              </w:rPr>
              <w:t>FRM</w:t>
            </w:r>
            <w:r w:rsidR="003C25F9" w:rsidRPr="003C25F9">
              <w:rPr>
                <w:color w:val="000000" w:themeColor="text1"/>
                <w:sz w:val="24"/>
                <w:szCs w:val="24"/>
              </w:rPr>
              <w:t>.07.0</w:t>
            </w:r>
            <w:r w:rsidR="003C25F9" w:rsidRPr="003C25F9">
              <w:rPr>
                <w:color w:val="000000" w:themeColor="text1"/>
                <w:sz w:val="24"/>
                <w:szCs w:val="24"/>
              </w:rPr>
              <w:t>4</w:t>
            </w:r>
            <w:r w:rsidR="003C25F9" w:rsidRPr="003C25F9">
              <w:rPr>
                <w:color w:val="000000" w:themeColor="text1"/>
                <w:sz w:val="24"/>
                <w:szCs w:val="24"/>
              </w:rPr>
              <w:t>/00</w:t>
            </w:r>
          </w:p>
        </w:tc>
      </w:tr>
      <w:tr w:rsidR="00531DB1" w:rsidRPr="00A8426D" w:rsidTr="00A778C5">
        <w:trPr>
          <w:trHeight w:val="421"/>
        </w:trPr>
        <w:tc>
          <w:tcPr>
            <w:tcW w:w="516" w:type="dxa"/>
            <w:vAlign w:val="center"/>
          </w:tcPr>
          <w:p w:rsidR="00531DB1" w:rsidRPr="00A8426D" w:rsidRDefault="00531DB1" w:rsidP="00531DB1">
            <w:pPr>
              <w:jc w:val="center"/>
              <w:rPr>
                <w:color w:val="000000" w:themeColor="text1"/>
                <w:sz w:val="24"/>
                <w:szCs w:val="24"/>
              </w:rPr>
            </w:pPr>
            <w:r w:rsidRPr="00A8426D">
              <w:rPr>
                <w:color w:val="000000" w:themeColor="text1"/>
                <w:sz w:val="24"/>
                <w:szCs w:val="24"/>
              </w:rPr>
              <w:t>8.</w:t>
            </w:r>
          </w:p>
        </w:tc>
        <w:tc>
          <w:tcPr>
            <w:tcW w:w="7139" w:type="dxa"/>
            <w:vAlign w:val="center"/>
          </w:tcPr>
          <w:p w:rsidR="00531DB1" w:rsidRPr="00A8426D" w:rsidRDefault="00531DB1" w:rsidP="00531DB1">
            <w:pPr>
              <w:jc w:val="both"/>
              <w:rPr>
                <w:color w:val="000000" w:themeColor="text1"/>
                <w:sz w:val="24"/>
                <w:szCs w:val="24"/>
              </w:rPr>
            </w:pPr>
            <w:r w:rsidRPr="00A8426D">
              <w:rPr>
                <w:color w:val="000000" w:themeColor="text1"/>
                <w:sz w:val="24"/>
                <w:szCs w:val="24"/>
              </w:rPr>
              <w:t>Teknik Danışman Yetki Yenileme Başvuru Formu</w:t>
            </w:r>
          </w:p>
        </w:tc>
        <w:tc>
          <w:tcPr>
            <w:tcW w:w="1843" w:type="dxa"/>
            <w:shd w:val="clear" w:color="auto" w:fill="auto"/>
          </w:tcPr>
          <w:p w:rsidR="00531DB1" w:rsidRPr="003C25F9" w:rsidRDefault="00531DB1" w:rsidP="003C25F9">
            <w:pPr>
              <w:jc w:val="center"/>
              <w:rPr>
                <w:color w:val="000000" w:themeColor="text1"/>
                <w:sz w:val="24"/>
                <w:szCs w:val="24"/>
              </w:rPr>
            </w:pPr>
            <w:r w:rsidRPr="003C25F9">
              <w:rPr>
                <w:color w:val="000000" w:themeColor="text1"/>
                <w:sz w:val="24"/>
                <w:szCs w:val="24"/>
              </w:rPr>
              <w:t>FRM</w:t>
            </w:r>
            <w:r w:rsidR="003C25F9" w:rsidRPr="003C25F9">
              <w:rPr>
                <w:color w:val="000000" w:themeColor="text1"/>
                <w:sz w:val="24"/>
                <w:szCs w:val="24"/>
              </w:rPr>
              <w:t>.07.0</w:t>
            </w:r>
            <w:r w:rsidR="003C25F9" w:rsidRPr="003C25F9">
              <w:rPr>
                <w:color w:val="000000" w:themeColor="text1"/>
                <w:sz w:val="24"/>
                <w:szCs w:val="24"/>
              </w:rPr>
              <w:t>5</w:t>
            </w:r>
            <w:r w:rsidR="003C25F9" w:rsidRPr="003C25F9">
              <w:rPr>
                <w:color w:val="000000" w:themeColor="text1"/>
                <w:sz w:val="24"/>
                <w:szCs w:val="24"/>
              </w:rPr>
              <w:t>/00</w:t>
            </w:r>
          </w:p>
        </w:tc>
      </w:tr>
      <w:tr w:rsidR="00531DB1" w:rsidRPr="00A8426D" w:rsidTr="00A778C5">
        <w:trPr>
          <w:trHeight w:val="413"/>
        </w:trPr>
        <w:tc>
          <w:tcPr>
            <w:tcW w:w="516" w:type="dxa"/>
            <w:vAlign w:val="center"/>
          </w:tcPr>
          <w:p w:rsidR="00531DB1" w:rsidRPr="00A8426D" w:rsidRDefault="00531DB1" w:rsidP="00531DB1">
            <w:pPr>
              <w:jc w:val="center"/>
              <w:rPr>
                <w:color w:val="000000" w:themeColor="text1"/>
                <w:sz w:val="24"/>
                <w:szCs w:val="24"/>
              </w:rPr>
            </w:pPr>
            <w:r w:rsidRPr="00A8426D">
              <w:rPr>
                <w:color w:val="000000" w:themeColor="text1"/>
                <w:sz w:val="24"/>
                <w:szCs w:val="24"/>
              </w:rPr>
              <w:t>9.</w:t>
            </w:r>
          </w:p>
        </w:tc>
        <w:tc>
          <w:tcPr>
            <w:tcW w:w="7139" w:type="dxa"/>
            <w:vAlign w:val="center"/>
          </w:tcPr>
          <w:p w:rsidR="00531DB1" w:rsidRPr="00A8426D" w:rsidRDefault="00531DB1" w:rsidP="00531DB1">
            <w:pPr>
              <w:jc w:val="both"/>
              <w:rPr>
                <w:color w:val="000000" w:themeColor="text1"/>
                <w:sz w:val="24"/>
                <w:szCs w:val="24"/>
              </w:rPr>
            </w:pPr>
            <w:r w:rsidRPr="00A8426D">
              <w:rPr>
                <w:color w:val="000000" w:themeColor="text1"/>
                <w:sz w:val="24"/>
                <w:szCs w:val="24"/>
              </w:rPr>
              <w:t>Teknik Danışman Yetki Yenileme Başvuru</w:t>
            </w:r>
            <w:r w:rsidR="00B52510">
              <w:rPr>
                <w:color w:val="000000" w:themeColor="text1"/>
                <w:sz w:val="24"/>
                <w:szCs w:val="24"/>
              </w:rPr>
              <w:t>su</w:t>
            </w:r>
            <w:r w:rsidRPr="00A8426D">
              <w:rPr>
                <w:color w:val="000000" w:themeColor="text1"/>
                <w:sz w:val="24"/>
                <w:szCs w:val="24"/>
              </w:rPr>
              <w:t xml:space="preserve"> Değerlendirme Formu</w:t>
            </w:r>
          </w:p>
        </w:tc>
        <w:tc>
          <w:tcPr>
            <w:tcW w:w="1843" w:type="dxa"/>
            <w:shd w:val="clear" w:color="auto" w:fill="auto"/>
          </w:tcPr>
          <w:p w:rsidR="00531DB1" w:rsidRPr="003C25F9" w:rsidRDefault="00531DB1" w:rsidP="003C25F9">
            <w:pPr>
              <w:jc w:val="center"/>
              <w:rPr>
                <w:color w:val="000000" w:themeColor="text1"/>
                <w:sz w:val="24"/>
                <w:szCs w:val="24"/>
              </w:rPr>
            </w:pPr>
            <w:r w:rsidRPr="003C25F9">
              <w:rPr>
                <w:color w:val="000000" w:themeColor="text1"/>
                <w:sz w:val="24"/>
                <w:szCs w:val="24"/>
              </w:rPr>
              <w:t>FRM</w:t>
            </w:r>
            <w:r w:rsidR="003C25F9" w:rsidRPr="003C25F9">
              <w:rPr>
                <w:color w:val="000000" w:themeColor="text1"/>
                <w:sz w:val="24"/>
                <w:szCs w:val="24"/>
              </w:rPr>
              <w:t>.07.0</w:t>
            </w:r>
            <w:r w:rsidR="003C25F9" w:rsidRPr="003C25F9">
              <w:rPr>
                <w:color w:val="000000" w:themeColor="text1"/>
                <w:sz w:val="24"/>
                <w:szCs w:val="24"/>
              </w:rPr>
              <w:t>6</w:t>
            </w:r>
            <w:r w:rsidR="003C25F9" w:rsidRPr="003C25F9">
              <w:rPr>
                <w:color w:val="000000" w:themeColor="text1"/>
                <w:sz w:val="24"/>
                <w:szCs w:val="24"/>
              </w:rPr>
              <w:t>/00</w:t>
            </w:r>
          </w:p>
        </w:tc>
      </w:tr>
      <w:tr w:rsidR="00531DB1" w:rsidRPr="00A8426D" w:rsidTr="00A778C5">
        <w:tc>
          <w:tcPr>
            <w:tcW w:w="516" w:type="dxa"/>
            <w:vAlign w:val="center"/>
          </w:tcPr>
          <w:p w:rsidR="00531DB1" w:rsidRPr="00A8426D" w:rsidRDefault="00531DB1" w:rsidP="00531DB1">
            <w:pPr>
              <w:jc w:val="center"/>
              <w:rPr>
                <w:color w:val="000000" w:themeColor="text1"/>
                <w:sz w:val="24"/>
                <w:szCs w:val="24"/>
              </w:rPr>
            </w:pPr>
            <w:r w:rsidRPr="00A8426D">
              <w:rPr>
                <w:color w:val="000000" w:themeColor="text1"/>
                <w:sz w:val="24"/>
                <w:szCs w:val="24"/>
              </w:rPr>
              <w:t>10.</w:t>
            </w:r>
          </w:p>
        </w:tc>
        <w:tc>
          <w:tcPr>
            <w:tcW w:w="7139" w:type="dxa"/>
            <w:vAlign w:val="center"/>
          </w:tcPr>
          <w:p w:rsidR="00531DB1" w:rsidRPr="00A8426D" w:rsidRDefault="00531DB1" w:rsidP="00531DB1">
            <w:pPr>
              <w:jc w:val="both"/>
              <w:rPr>
                <w:color w:val="000000" w:themeColor="text1"/>
                <w:sz w:val="24"/>
                <w:szCs w:val="24"/>
              </w:rPr>
            </w:pPr>
            <w:r w:rsidRPr="00A8426D">
              <w:rPr>
                <w:color w:val="000000" w:themeColor="text1"/>
                <w:sz w:val="24"/>
                <w:szCs w:val="24"/>
              </w:rPr>
              <w:t xml:space="preserve">Teknik Danışman/Teknik Danışmanlık Hizmeti Değerlendirme Formu </w:t>
            </w:r>
          </w:p>
        </w:tc>
        <w:tc>
          <w:tcPr>
            <w:tcW w:w="1843" w:type="dxa"/>
            <w:shd w:val="clear" w:color="auto" w:fill="auto"/>
          </w:tcPr>
          <w:p w:rsidR="00531DB1" w:rsidRPr="003C25F9" w:rsidRDefault="003C25F9" w:rsidP="00531DB1">
            <w:pPr>
              <w:jc w:val="center"/>
              <w:rPr>
                <w:color w:val="000000" w:themeColor="text1"/>
                <w:sz w:val="24"/>
                <w:szCs w:val="24"/>
              </w:rPr>
            </w:pPr>
            <w:r w:rsidRPr="003C25F9">
              <w:rPr>
                <w:color w:val="000000" w:themeColor="text1"/>
                <w:sz w:val="24"/>
                <w:szCs w:val="24"/>
              </w:rPr>
              <w:t>FRM.07.0</w:t>
            </w:r>
            <w:r w:rsidRPr="003C25F9">
              <w:rPr>
                <w:color w:val="000000" w:themeColor="text1"/>
                <w:sz w:val="24"/>
                <w:szCs w:val="24"/>
              </w:rPr>
              <w:t>7</w:t>
            </w:r>
            <w:r w:rsidRPr="003C25F9">
              <w:rPr>
                <w:color w:val="000000" w:themeColor="text1"/>
                <w:sz w:val="24"/>
                <w:szCs w:val="24"/>
              </w:rPr>
              <w:t>/00</w:t>
            </w:r>
          </w:p>
        </w:tc>
      </w:tr>
      <w:tr w:rsidR="00531DB1" w:rsidRPr="00A8426D" w:rsidTr="00A778C5">
        <w:trPr>
          <w:trHeight w:val="426"/>
        </w:trPr>
        <w:tc>
          <w:tcPr>
            <w:tcW w:w="516" w:type="dxa"/>
            <w:vAlign w:val="center"/>
          </w:tcPr>
          <w:p w:rsidR="00531DB1" w:rsidRPr="00A8426D" w:rsidRDefault="00531DB1" w:rsidP="00531DB1">
            <w:pPr>
              <w:jc w:val="center"/>
              <w:rPr>
                <w:color w:val="000000" w:themeColor="text1"/>
                <w:sz w:val="24"/>
                <w:szCs w:val="24"/>
              </w:rPr>
            </w:pPr>
            <w:r w:rsidRPr="00A8426D">
              <w:rPr>
                <w:color w:val="000000" w:themeColor="text1"/>
                <w:sz w:val="24"/>
                <w:szCs w:val="24"/>
              </w:rPr>
              <w:t>11.</w:t>
            </w:r>
          </w:p>
        </w:tc>
        <w:tc>
          <w:tcPr>
            <w:tcW w:w="7139" w:type="dxa"/>
            <w:vAlign w:val="center"/>
          </w:tcPr>
          <w:p w:rsidR="00531DB1" w:rsidRPr="00A8426D" w:rsidRDefault="00531DB1" w:rsidP="00531DB1">
            <w:pPr>
              <w:jc w:val="both"/>
              <w:rPr>
                <w:color w:val="000000" w:themeColor="text1"/>
                <w:sz w:val="24"/>
                <w:szCs w:val="24"/>
              </w:rPr>
            </w:pPr>
            <w:r w:rsidRPr="00A8426D">
              <w:rPr>
                <w:color w:val="000000" w:themeColor="text1"/>
                <w:sz w:val="24"/>
                <w:szCs w:val="24"/>
              </w:rPr>
              <w:t>Teknik Danışman İzleme Raporu</w:t>
            </w:r>
          </w:p>
        </w:tc>
        <w:tc>
          <w:tcPr>
            <w:tcW w:w="1843" w:type="dxa"/>
            <w:shd w:val="clear" w:color="auto" w:fill="auto"/>
          </w:tcPr>
          <w:p w:rsidR="00531DB1" w:rsidRPr="003C25F9" w:rsidRDefault="003C25F9" w:rsidP="00531DB1">
            <w:pPr>
              <w:jc w:val="center"/>
              <w:rPr>
                <w:color w:val="000000" w:themeColor="text1"/>
                <w:sz w:val="24"/>
                <w:szCs w:val="24"/>
              </w:rPr>
            </w:pPr>
            <w:r w:rsidRPr="003C25F9">
              <w:rPr>
                <w:color w:val="000000" w:themeColor="text1"/>
                <w:sz w:val="24"/>
                <w:szCs w:val="24"/>
              </w:rPr>
              <w:t>FRM.07.0</w:t>
            </w:r>
            <w:r w:rsidRPr="003C25F9">
              <w:rPr>
                <w:color w:val="000000" w:themeColor="text1"/>
                <w:sz w:val="24"/>
                <w:szCs w:val="24"/>
              </w:rPr>
              <w:t>8</w:t>
            </w:r>
            <w:r w:rsidRPr="003C25F9">
              <w:rPr>
                <w:color w:val="000000" w:themeColor="text1"/>
                <w:sz w:val="24"/>
                <w:szCs w:val="24"/>
              </w:rPr>
              <w:t>/00</w:t>
            </w:r>
          </w:p>
        </w:tc>
      </w:tr>
      <w:tr w:rsidR="00531DB1" w:rsidRPr="00A8426D" w:rsidTr="00A778C5">
        <w:trPr>
          <w:trHeight w:val="404"/>
        </w:trPr>
        <w:tc>
          <w:tcPr>
            <w:tcW w:w="516" w:type="dxa"/>
            <w:vAlign w:val="center"/>
          </w:tcPr>
          <w:p w:rsidR="00531DB1" w:rsidRPr="00A8426D" w:rsidRDefault="00531DB1" w:rsidP="00531DB1">
            <w:pPr>
              <w:jc w:val="center"/>
              <w:rPr>
                <w:color w:val="000000" w:themeColor="text1"/>
                <w:sz w:val="24"/>
                <w:szCs w:val="24"/>
              </w:rPr>
            </w:pPr>
            <w:r w:rsidRPr="00A8426D">
              <w:rPr>
                <w:color w:val="000000" w:themeColor="text1"/>
                <w:sz w:val="24"/>
                <w:szCs w:val="24"/>
              </w:rPr>
              <w:t>12.</w:t>
            </w:r>
          </w:p>
        </w:tc>
        <w:tc>
          <w:tcPr>
            <w:tcW w:w="7139" w:type="dxa"/>
            <w:vAlign w:val="center"/>
          </w:tcPr>
          <w:p w:rsidR="00531DB1" w:rsidRPr="00A8426D" w:rsidRDefault="00531DB1" w:rsidP="00531DB1">
            <w:pPr>
              <w:jc w:val="both"/>
              <w:rPr>
                <w:color w:val="000000" w:themeColor="text1"/>
                <w:sz w:val="24"/>
                <w:szCs w:val="24"/>
              </w:rPr>
            </w:pPr>
            <w:r w:rsidRPr="00A8426D">
              <w:rPr>
                <w:color w:val="000000" w:themeColor="text1"/>
                <w:sz w:val="24"/>
                <w:szCs w:val="24"/>
              </w:rPr>
              <w:t>Teknik Danışman Taahhütnamesi</w:t>
            </w:r>
          </w:p>
        </w:tc>
        <w:tc>
          <w:tcPr>
            <w:tcW w:w="1843" w:type="dxa"/>
            <w:shd w:val="clear" w:color="auto" w:fill="auto"/>
          </w:tcPr>
          <w:p w:rsidR="00531DB1" w:rsidRPr="003C25F9" w:rsidRDefault="003C25F9" w:rsidP="003C25F9">
            <w:pPr>
              <w:jc w:val="center"/>
              <w:rPr>
                <w:color w:val="000000" w:themeColor="text1"/>
                <w:sz w:val="24"/>
                <w:szCs w:val="24"/>
              </w:rPr>
            </w:pPr>
            <w:r w:rsidRPr="003C25F9">
              <w:rPr>
                <w:color w:val="000000" w:themeColor="text1"/>
                <w:sz w:val="24"/>
                <w:szCs w:val="24"/>
              </w:rPr>
              <w:t>FRM.07.0</w:t>
            </w:r>
            <w:r w:rsidRPr="003C25F9">
              <w:rPr>
                <w:color w:val="000000" w:themeColor="text1"/>
                <w:sz w:val="24"/>
                <w:szCs w:val="24"/>
              </w:rPr>
              <w:t>9</w:t>
            </w:r>
            <w:r w:rsidRPr="003C25F9">
              <w:rPr>
                <w:color w:val="000000" w:themeColor="text1"/>
                <w:sz w:val="24"/>
                <w:szCs w:val="24"/>
              </w:rPr>
              <w:t>/00</w:t>
            </w:r>
          </w:p>
        </w:tc>
      </w:tr>
      <w:tr w:rsidR="00531DB1" w:rsidRPr="00A8426D" w:rsidTr="00A778C5">
        <w:trPr>
          <w:trHeight w:val="410"/>
        </w:trPr>
        <w:tc>
          <w:tcPr>
            <w:tcW w:w="516" w:type="dxa"/>
            <w:vAlign w:val="center"/>
          </w:tcPr>
          <w:p w:rsidR="00531DB1" w:rsidRPr="00A8426D" w:rsidRDefault="00531DB1" w:rsidP="00531DB1">
            <w:pPr>
              <w:jc w:val="center"/>
              <w:rPr>
                <w:color w:val="000000" w:themeColor="text1"/>
                <w:sz w:val="24"/>
                <w:szCs w:val="24"/>
              </w:rPr>
            </w:pPr>
            <w:r w:rsidRPr="00A8426D">
              <w:rPr>
                <w:color w:val="000000" w:themeColor="text1"/>
                <w:sz w:val="24"/>
                <w:szCs w:val="24"/>
              </w:rPr>
              <w:t>13.</w:t>
            </w:r>
          </w:p>
        </w:tc>
        <w:tc>
          <w:tcPr>
            <w:tcW w:w="7139" w:type="dxa"/>
            <w:vAlign w:val="center"/>
          </w:tcPr>
          <w:p w:rsidR="00531DB1" w:rsidRPr="00A8426D" w:rsidRDefault="00531DB1" w:rsidP="00531DB1">
            <w:pPr>
              <w:jc w:val="both"/>
              <w:rPr>
                <w:color w:val="000000" w:themeColor="text1"/>
                <w:sz w:val="24"/>
                <w:szCs w:val="24"/>
              </w:rPr>
            </w:pPr>
            <w:r w:rsidRPr="00A8426D">
              <w:rPr>
                <w:color w:val="000000" w:themeColor="text1"/>
                <w:sz w:val="24"/>
                <w:szCs w:val="24"/>
              </w:rPr>
              <w:t>Değerlendirme Komisyonu Gizlilik ve Tarafsızlık Taahhütnamesi</w:t>
            </w:r>
          </w:p>
        </w:tc>
        <w:tc>
          <w:tcPr>
            <w:tcW w:w="1843" w:type="dxa"/>
            <w:shd w:val="clear" w:color="auto" w:fill="auto"/>
          </w:tcPr>
          <w:p w:rsidR="00531DB1" w:rsidRPr="003C25F9" w:rsidRDefault="003C25F9" w:rsidP="003C25F9">
            <w:pPr>
              <w:jc w:val="center"/>
              <w:rPr>
                <w:color w:val="000000" w:themeColor="text1"/>
                <w:sz w:val="24"/>
                <w:szCs w:val="24"/>
              </w:rPr>
            </w:pPr>
            <w:r w:rsidRPr="003C25F9">
              <w:rPr>
                <w:color w:val="000000" w:themeColor="text1"/>
                <w:sz w:val="24"/>
                <w:szCs w:val="24"/>
              </w:rPr>
              <w:t>FRM.07.</w:t>
            </w:r>
            <w:r w:rsidRPr="003C25F9">
              <w:rPr>
                <w:color w:val="000000" w:themeColor="text1"/>
                <w:sz w:val="24"/>
                <w:szCs w:val="24"/>
              </w:rPr>
              <w:t>10</w:t>
            </w:r>
            <w:r w:rsidRPr="003C25F9">
              <w:rPr>
                <w:color w:val="000000" w:themeColor="text1"/>
                <w:sz w:val="24"/>
                <w:szCs w:val="24"/>
              </w:rPr>
              <w:t>/00</w:t>
            </w:r>
          </w:p>
        </w:tc>
      </w:tr>
      <w:tr w:rsidR="00531DB1" w:rsidRPr="00A8426D" w:rsidTr="00A778C5">
        <w:trPr>
          <w:trHeight w:val="416"/>
        </w:trPr>
        <w:tc>
          <w:tcPr>
            <w:tcW w:w="516" w:type="dxa"/>
            <w:vAlign w:val="center"/>
          </w:tcPr>
          <w:p w:rsidR="00531DB1" w:rsidRPr="00A8426D" w:rsidRDefault="00531DB1" w:rsidP="00531DB1">
            <w:pPr>
              <w:jc w:val="center"/>
              <w:rPr>
                <w:color w:val="000000" w:themeColor="text1"/>
                <w:sz w:val="24"/>
                <w:szCs w:val="24"/>
              </w:rPr>
            </w:pPr>
            <w:r w:rsidRPr="00A8426D">
              <w:rPr>
                <w:color w:val="000000" w:themeColor="text1"/>
                <w:sz w:val="24"/>
                <w:szCs w:val="24"/>
              </w:rPr>
              <w:t>14.</w:t>
            </w:r>
          </w:p>
        </w:tc>
        <w:tc>
          <w:tcPr>
            <w:tcW w:w="7139" w:type="dxa"/>
            <w:vAlign w:val="center"/>
          </w:tcPr>
          <w:p w:rsidR="00531DB1" w:rsidRPr="00A8426D" w:rsidRDefault="00531DB1" w:rsidP="00531DB1">
            <w:pPr>
              <w:jc w:val="both"/>
              <w:rPr>
                <w:color w:val="000000" w:themeColor="text1"/>
                <w:sz w:val="24"/>
                <w:szCs w:val="24"/>
              </w:rPr>
            </w:pPr>
            <w:r w:rsidRPr="00A8426D">
              <w:rPr>
                <w:color w:val="000000" w:themeColor="text1"/>
                <w:sz w:val="24"/>
                <w:szCs w:val="24"/>
              </w:rPr>
              <w:t>Değerlendirme Komisyonu Toplantı Gündemi Formu</w:t>
            </w:r>
          </w:p>
        </w:tc>
        <w:tc>
          <w:tcPr>
            <w:tcW w:w="1843" w:type="dxa"/>
            <w:shd w:val="clear" w:color="auto" w:fill="auto"/>
          </w:tcPr>
          <w:p w:rsidR="00531DB1" w:rsidRPr="003C25F9" w:rsidRDefault="003C25F9" w:rsidP="003C25F9">
            <w:pPr>
              <w:jc w:val="center"/>
              <w:rPr>
                <w:color w:val="000000" w:themeColor="text1"/>
                <w:sz w:val="24"/>
                <w:szCs w:val="24"/>
              </w:rPr>
            </w:pPr>
            <w:r w:rsidRPr="003C25F9">
              <w:rPr>
                <w:color w:val="000000" w:themeColor="text1"/>
                <w:sz w:val="24"/>
                <w:szCs w:val="24"/>
              </w:rPr>
              <w:t>FRM.07.</w:t>
            </w:r>
            <w:r w:rsidRPr="003C25F9">
              <w:rPr>
                <w:color w:val="000000" w:themeColor="text1"/>
                <w:sz w:val="24"/>
                <w:szCs w:val="24"/>
              </w:rPr>
              <w:t>11</w:t>
            </w:r>
            <w:r w:rsidRPr="003C25F9">
              <w:rPr>
                <w:color w:val="000000" w:themeColor="text1"/>
                <w:sz w:val="24"/>
                <w:szCs w:val="24"/>
              </w:rPr>
              <w:t>/00</w:t>
            </w:r>
          </w:p>
        </w:tc>
      </w:tr>
    </w:tbl>
    <w:p w:rsidR="0030141D" w:rsidRPr="00A8426D" w:rsidRDefault="0030141D" w:rsidP="00A8426D">
      <w:pPr>
        <w:jc w:val="both"/>
        <w:rPr>
          <w:sz w:val="24"/>
          <w:szCs w:val="24"/>
        </w:rPr>
      </w:pPr>
    </w:p>
    <w:sectPr w:rsidR="0030141D" w:rsidRPr="00A8426D" w:rsidSect="00731313">
      <w:pgSz w:w="11906" w:h="16838" w:code="9"/>
      <w:pgMar w:top="2104" w:right="1106" w:bottom="1418" w:left="1260" w:header="709" w:footer="3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F97" w:rsidRDefault="00AA2F97">
      <w:r>
        <w:separator/>
      </w:r>
    </w:p>
  </w:endnote>
  <w:endnote w:type="continuationSeparator" w:id="0">
    <w:p w:rsidR="00AA2F97" w:rsidRDefault="00AA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ZapfHumnst B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17" w:rsidRDefault="00C84A17" w:rsidP="007809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4A17" w:rsidRDefault="00C84A17" w:rsidP="00780978">
    <w:pPr>
      <w:pStyle w:val="AltBilgi"/>
      <w:ind w:right="360"/>
    </w:pPr>
  </w:p>
  <w:p w:rsidR="00D8455E" w:rsidRDefault="00D8455E"/>
  <w:p w:rsidR="00D8455E" w:rsidRDefault="00D8455E"/>
  <w:p w:rsidR="00D8455E" w:rsidRDefault="00D8455E"/>
  <w:p w:rsidR="00D8455E" w:rsidRDefault="00D8455E"/>
  <w:p w:rsidR="00D8455E" w:rsidRDefault="00D8455E"/>
  <w:p w:rsidR="00D8455E" w:rsidRDefault="00D8455E"/>
  <w:p w:rsidR="00D8455E" w:rsidRDefault="00D8455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17" w:rsidRPr="009959AB" w:rsidRDefault="00C84A17" w:rsidP="00780978">
    <w:pPr>
      <w:pStyle w:val="AltBilgi"/>
      <w:framePr w:wrap="around" w:vAnchor="text" w:hAnchor="margin" w:xAlign="right" w:y="1"/>
      <w:rPr>
        <w:rStyle w:val="SayfaNumaras"/>
        <w:rFonts w:ascii="Times New Roman" w:hAnsi="Times New Roman"/>
      </w:rPr>
    </w:pPr>
    <w:r w:rsidRPr="009959AB">
      <w:rPr>
        <w:rStyle w:val="SayfaNumaras"/>
        <w:rFonts w:ascii="Times New Roman" w:hAnsi="Times New Roman"/>
      </w:rPr>
      <w:fldChar w:fldCharType="begin"/>
    </w:r>
    <w:r w:rsidRPr="009959AB">
      <w:rPr>
        <w:rStyle w:val="SayfaNumaras"/>
        <w:rFonts w:ascii="Times New Roman" w:hAnsi="Times New Roman"/>
      </w:rPr>
      <w:instrText xml:space="preserve">PAGE  </w:instrText>
    </w:r>
    <w:r w:rsidRPr="009959AB">
      <w:rPr>
        <w:rStyle w:val="SayfaNumaras"/>
        <w:rFonts w:ascii="Times New Roman" w:hAnsi="Times New Roman"/>
      </w:rPr>
      <w:fldChar w:fldCharType="separate"/>
    </w:r>
    <w:r w:rsidR="005B01A9">
      <w:rPr>
        <w:rStyle w:val="SayfaNumaras"/>
        <w:rFonts w:ascii="Times New Roman" w:hAnsi="Times New Roman"/>
        <w:noProof/>
      </w:rPr>
      <w:t>9</w:t>
    </w:r>
    <w:r w:rsidRPr="009959AB">
      <w:rPr>
        <w:rStyle w:val="SayfaNumaras"/>
        <w:rFonts w:ascii="Times New Roman" w:hAnsi="Times New Roman"/>
      </w:rPr>
      <w:fldChar w:fldCharType="end"/>
    </w:r>
  </w:p>
  <w:p w:rsidR="004D7B75" w:rsidRDefault="004D7B75" w:rsidP="00CE1719">
    <w:pPr>
      <w:pStyle w:val="AltBilgi"/>
      <w:ind w:right="360"/>
      <w:rPr>
        <w:rFonts w:ascii="Times New Roman" w:hAnsi="Times New Roman"/>
      </w:rPr>
    </w:pPr>
  </w:p>
  <w:p w:rsidR="004D7B75" w:rsidRDefault="004D7B75" w:rsidP="00CE1719">
    <w:pPr>
      <w:pStyle w:val="AltBilgi"/>
      <w:ind w:right="360"/>
      <w:rPr>
        <w:rFonts w:ascii="Times New Roman" w:hAnsi="Times New Roman"/>
      </w:rPr>
    </w:pPr>
  </w:p>
  <w:p w:rsidR="00CE1719" w:rsidRDefault="00CE1719" w:rsidP="00CE1719">
    <w:pPr>
      <w:pStyle w:val="AltBilgi"/>
      <w:ind w:right="360"/>
      <w:rPr>
        <w:rFonts w:ascii="Times New Roman" w:hAnsi="Times New Roman"/>
      </w:rPr>
    </w:pPr>
    <w:r>
      <w:rPr>
        <w:rFonts w:ascii="Times New Roman" w:hAnsi="Times New Roman"/>
      </w:rPr>
      <w:t>USES-07</w:t>
    </w:r>
    <w:r w:rsidRPr="008D0D29">
      <w:rPr>
        <w:rFonts w:ascii="Times New Roman" w:hAnsi="Times New Roman"/>
      </w:rPr>
      <w:t>/</w:t>
    </w:r>
    <w:r>
      <w:rPr>
        <w:rFonts w:ascii="Times New Roman" w:hAnsi="Times New Roman"/>
      </w:rPr>
      <w:t>00</w:t>
    </w:r>
  </w:p>
  <w:p w:rsidR="00CE1719" w:rsidRPr="009959AB" w:rsidRDefault="00CE1719" w:rsidP="00CE1719">
    <w:pPr>
      <w:pStyle w:val="AltBilgi"/>
      <w:ind w:left="-709"/>
      <w:rPr>
        <w:rFonts w:ascii="Times New Roman" w:hAnsi="Times New Roman"/>
      </w:rPr>
    </w:pPr>
    <w:r>
      <w:rPr>
        <w:rStyle w:val="SayfaNumaras"/>
        <w:rFonts w:ascii="Times New Roman" w:hAnsi="Times New Roman"/>
      </w:rPr>
      <w:t xml:space="preserve">              </w:t>
    </w:r>
    <w:r w:rsidRPr="00C216CC">
      <w:rPr>
        <w:rStyle w:val="SayfaNumaras"/>
        <w:rFonts w:ascii="Times New Roman" w:hAnsi="Times New Roman"/>
      </w:rPr>
      <w:t>Tarih</w:t>
    </w:r>
    <w:r>
      <w:rPr>
        <w:rStyle w:val="SayfaNumaras"/>
        <w:rFonts w:ascii="Times New Roman" w:hAnsi="Times New Roman"/>
      </w:rPr>
      <w:t>:</w:t>
    </w:r>
    <w:r w:rsidRPr="00C216CC">
      <w:t xml:space="preserve"> </w:t>
    </w:r>
    <w:r>
      <w:rPr>
        <w:rStyle w:val="SayfaNumaras"/>
        <w:rFonts w:ascii="Times New Roman" w:hAnsi="Times New Roman"/>
      </w:rPr>
      <w:t>29/07/2020</w:t>
    </w:r>
  </w:p>
  <w:p w:rsidR="00D8455E" w:rsidRPr="002E4C88" w:rsidRDefault="00D8455E" w:rsidP="00CE1719">
    <w:pPr>
      <w:pStyle w:val="AltBilgi"/>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F97" w:rsidRDefault="00AA2F97">
      <w:r>
        <w:separator/>
      </w:r>
    </w:p>
  </w:footnote>
  <w:footnote w:type="continuationSeparator" w:id="0">
    <w:p w:rsidR="00AA2F97" w:rsidRDefault="00AA2F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17" w:rsidRDefault="00C84A17" w:rsidP="003413C0">
    <w:pPr>
      <w:pStyle w:val="stBilgi"/>
      <w:tabs>
        <w:tab w:val="clear" w:pos="9072"/>
      </w:tabs>
      <w:ind w:left="2340"/>
      <w:jc w:val="center"/>
      <w:rPr>
        <w:b/>
        <w:sz w:val="24"/>
        <w:szCs w:val="24"/>
      </w:rPr>
    </w:pPr>
    <w:r>
      <w:rPr>
        <w:noProof/>
      </w:rPr>
      <w:drawing>
        <wp:anchor distT="0" distB="0" distL="114300" distR="114300" simplePos="0" relativeHeight="251657728" behindDoc="1" locked="0" layoutInCell="1" allowOverlap="1" wp14:anchorId="180F8875" wp14:editId="26F2BB49">
          <wp:simplePos x="0" y="0"/>
          <wp:positionH relativeFrom="margin">
            <wp:posOffset>-809625</wp:posOffset>
          </wp:positionH>
          <wp:positionV relativeFrom="paragraph">
            <wp:posOffset>-520700</wp:posOffset>
          </wp:positionV>
          <wp:extent cx="7600315" cy="10747375"/>
          <wp:effectExtent l="0" t="0" r="635" b="0"/>
          <wp:wrapNone/>
          <wp:docPr id="3" name="Resim 3" descr="kosgeb-antet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geb-antetl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315" cy="10747375"/>
                  </a:xfrm>
                  <a:prstGeom prst="rect">
                    <a:avLst/>
                  </a:prstGeom>
                  <a:noFill/>
                </pic:spPr>
              </pic:pic>
            </a:graphicData>
          </a:graphic>
          <wp14:sizeRelH relativeFrom="page">
            <wp14:pctWidth>0</wp14:pctWidth>
          </wp14:sizeRelH>
          <wp14:sizeRelV relativeFrom="page">
            <wp14:pctHeight>0</wp14:pctHeight>
          </wp14:sizeRelV>
        </wp:anchor>
      </w:drawing>
    </w:r>
    <w:r w:rsidRPr="0036723D">
      <w:rPr>
        <w:b/>
        <w:sz w:val="24"/>
        <w:szCs w:val="24"/>
      </w:rPr>
      <w:t>KÜÇ</w:t>
    </w:r>
    <w:r>
      <w:rPr>
        <w:b/>
        <w:sz w:val="24"/>
        <w:szCs w:val="24"/>
      </w:rPr>
      <w:t xml:space="preserve">ÜK VE ORTA </w:t>
    </w:r>
    <w:r w:rsidRPr="0036723D">
      <w:rPr>
        <w:b/>
        <w:sz w:val="24"/>
        <w:szCs w:val="24"/>
      </w:rPr>
      <w:t>ÖLÇEKLİ İŞLETMELERİ GELİŞTİRME VE DESTEKLEME İDARESİ BAŞKANLIĞI</w:t>
    </w:r>
  </w:p>
  <w:p w:rsidR="00C84A17" w:rsidRDefault="00C84A17" w:rsidP="003413C0">
    <w:pPr>
      <w:pStyle w:val="stBilgi"/>
      <w:tabs>
        <w:tab w:val="clear" w:pos="9072"/>
      </w:tabs>
      <w:ind w:left="2340"/>
      <w:jc w:val="center"/>
      <w:rPr>
        <w:b/>
        <w:sz w:val="24"/>
        <w:szCs w:val="24"/>
      </w:rPr>
    </w:pPr>
  </w:p>
  <w:p w:rsidR="00D8455E" w:rsidRDefault="00197B1D" w:rsidP="00A8426D">
    <w:pPr>
      <w:pStyle w:val="stBilgi"/>
      <w:tabs>
        <w:tab w:val="clear" w:pos="9072"/>
      </w:tabs>
      <w:ind w:left="2340"/>
      <w:jc w:val="center"/>
    </w:pPr>
    <w:r>
      <w:rPr>
        <w:b/>
        <w:sz w:val="24"/>
      </w:rPr>
      <w:t>TEKNİK DANIŞMANLARIN YETKİLENDİRİLMESİ VE TEKNİK DANIŞMANLIK HİZMETLERİ HAKKINDA</w:t>
    </w:r>
    <w:r w:rsidR="00C84A17" w:rsidRPr="00584E3F">
      <w:rPr>
        <w:b/>
        <w:sz w:val="24"/>
      </w:rPr>
      <w:t xml:space="preserve"> USUL VE ESASLAR</w:t>
    </w:r>
  </w:p>
  <w:p w:rsidR="00D8455E" w:rsidRDefault="00D8455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E59"/>
    <w:multiLevelType w:val="hybridMultilevel"/>
    <w:tmpl w:val="C4B4C9E2"/>
    <w:lvl w:ilvl="0" w:tplc="947E4AB6">
      <w:start w:val="1"/>
      <mc:AlternateContent>
        <mc:Choice Requires="w14">
          <w:numFmt w:val="custom" w:format="a, ç, ĝ, ..."/>
        </mc:Choice>
        <mc:Fallback>
          <w:numFmt w:val="decimal"/>
        </mc:Fallback>
      </mc:AlternateContent>
      <w:lvlText w:val="%1)"/>
      <w:lvlJc w:val="left"/>
      <w:pPr>
        <w:ind w:left="1353"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D4774E"/>
    <w:multiLevelType w:val="hybridMultilevel"/>
    <w:tmpl w:val="89B8EC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35028"/>
    <w:multiLevelType w:val="hybridMultilevel"/>
    <w:tmpl w:val="BB624E2A"/>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0971CFA"/>
    <w:multiLevelType w:val="hybridMultilevel"/>
    <w:tmpl w:val="96140D30"/>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3FD0CE6"/>
    <w:multiLevelType w:val="hybridMultilevel"/>
    <w:tmpl w:val="46A6DAEC"/>
    <w:lvl w:ilvl="0" w:tplc="9AEA8966">
      <w:start w:val="1"/>
      <mc:AlternateContent>
        <mc:Choice Requires="w14">
          <w:numFmt w:val="custom" w:format="a, ç, ĝ, ..."/>
        </mc:Choice>
        <mc:Fallback>
          <w:numFmt w:val="decimal"/>
        </mc:Fallback>
      </mc:AlternateContent>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974ED6"/>
    <w:multiLevelType w:val="hybridMultilevel"/>
    <w:tmpl w:val="68DC4C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5B7326"/>
    <w:multiLevelType w:val="hybridMultilevel"/>
    <w:tmpl w:val="735ACA2A"/>
    <w:lvl w:ilvl="0" w:tplc="041F0017">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D5326D2"/>
    <w:multiLevelType w:val="hybridMultilevel"/>
    <w:tmpl w:val="46A6DAEC"/>
    <w:lvl w:ilvl="0" w:tplc="9AEA8966">
      <w:start w:val="1"/>
      <mc:AlternateContent>
        <mc:Choice Requires="w14">
          <w:numFmt w:val="custom" w:format="a, ç, ĝ, ..."/>
        </mc:Choice>
        <mc:Fallback>
          <w:numFmt w:val="decimal"/>
        </mc:Fallback>
      </mc:AlternateContent>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AD79A7"/>
    <w:multiLevelType w:val="hybridMultilevel"/>
    <w:tmpl w:val="3FA4CA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1D2782"/>
    <w:multiLevelType w:val="hybridMultilevel"/>
    <w:tmpl w:val="46A6DAEC"/>
    <w:lvl w:ilvl="0" w:tplc="9AEA8966">
      <w:start w:val="1"/>
      <mc:AlternateContent>
        <mc:Choice Requires="w14">
          <w:numFmt w:val="custom" w:format="a, ç, ĝ, ..."/>
        </mc:Choice>
        <mc:Fallback>
          <w:numFmt w:val="decimal"/>
        </mc:Fallback>
      </mc:AlternateContent>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0D1B13"/>
    <w:multiLevelType w:val="hybridMultilevel"/>
    <w:tmpl w:val="46A6DAEC"/>
    <w:lvl w:ilvl="0" w:tplc="9AEA8966">
      <w:start w:val="1"/>
      <mc:AlternateContent>
        <mc:Choice Requires="w14">
          <w:numFmt w:val="custom" w:format="a, ç, ĝ, ..."/>
        </mc:Choice>
        <mc:Fallback>
          <w:numFmt w:val="decimal"/>
        </mc:Fallback>
      </mc:AlternateContent>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59B60FF"/>
    <w:multiLevelType w:val="multilevel"/>
    <w:tmpl w:val="4E30ECCC"/>
    <w:lvl w:ilvl="0">
      <w:start w:val="2"/>
      <w:numFmt w:val="decimal"/>
      <w:lvlText w:val="(%1)"/>
      <w:lvlJc w:val="left"/>
      <w:pPr>
        <w:ind w:left="0" w:firstLine="0"/>
      </w:pPr>
      <w:rPr>
        <w:rFonts w:hint="default"/>
        <w:color w:va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AA70C3C"/>
    <w:multiLevelType w:val="hybridMultilevel"/>
    <w:tmpl w:val="D5524F9A"/>
    <w:lvl w:ilvl="0" w:tplc="43104602">
      <w:start w:val="1"/>
      <w:numFmt w:val="lowerLetter"/>
      <w:lvlText w:val="%1)"/>
      <w:lvlJc w:val="left"/>
      <w:pPr>
        <w:ind w:left="720" w:hanging="360"/>
      </w:pPr>
      <w:rPr>
        <w:rFonts w:ascii="Times New Roman" w:eastAsiaTheme="minorHAnsi" w:hAnsi="Times New Roman" w:cs="Times New Roman"/>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00730A"/>
    <w:multiLevelType w:val="hybridMultilevel"/>
    <w:tmpl w:val="30E6746C"/>
    <w:lvl w:ilvl="0" w:tplc="9240108E">
      <w:start w:val="1"/>
      <mc:AlternateContent>
        <mc:Choice Requires="w14">
          <w:numFmt w:val="custom" w:format="a, ç, ĝ, ..."/>
        </mc:Choice>
        <mc:Fallback>
          <w:numFmt w:val="decimal"/>
        </mc:Fallback>
      </mc:AlternateContent>
      <w:lvlText w:val="%1)"/>
      <w:lvlJc w:val="left"/>
      <w:pPr>
        <w:ind w:left="1428" w:hanging="360"/>
      </w:pPr>
      <w:rPr>
        <w:rFonts w:hint="default"/>
      </w:rPr>
    </w:lvl>
    <w:lvl w:ilvl="1" w:tplc="041F000B">
      <w:start w:val="1"/>
      <w:numFmt w:val="bullet"/>
      <w:lvlText w:val=""/>
      <w:lvlJc w:val="left"/>
      <w:pPr>
        <w:ind w:left="1440" w:hanging="360"/>
      </w:pPr>
      <w:rPr>
        <w:rFonts w:ascii="Wingdings" w:hAnsi="Wingdings" w:hint="default"/>
      </w:rPr>
    </w:lvl>
    <w:lvl w:ilvl="2" w:tplc="041F0005">
      <w:start w:val="1"/>
      <w:numFmt w:val="bullet"/>
      <w:lvlText w:val=""/>
      <w:lvlJc w:val="left"/>
      <w:pPr>
        <w:ind w:left="2160" w:hanging="180"/>
      </w:pPr>
      <w:rPr>
        <w:rFonts w:ascii="Wingdings" w:hAnsi="Wingdings" w:hint="default"/>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D91E79"/>
    <w:multiLevelType w:val="multilevel"/>
    <w:tmpl w:val="32EAC582"/>
    <w:lvl w:ilvl="0">
      <w:start w:val="1"/>
      <mc:AlternateContent>
        <mc:Choice Requires="w14">
          <w:numFmt w:val="custom" w:format="a, ç, ĝ, ..."/>
        </mc:Choice>
        <mc:Fallback>
          <w:numFmt w:val="decimal"/>
        </mc:Fallback>
      </mc:AlternateContent>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992D78"/>
    <w:multiLevelType w:val="hybridMultilevel"/>
    <w:tmpl w:val="46A6DAEC"/>
    <w:lvl w:ilvl="0" w:tplc="9AEA8966">
      <w:start w:val="1"/>
      <mc:AlternateContent>
        <mc:Choice Requires="w14">
          <w:numFmt w:val="custom" w:format="a, ç, ĝ, ..."/>
        </mc:Choice>
        <mc:Fallback>
          <w:numFmt w:val="decimal"/>
        </mc:Fallback>
      </mc:AlternateContent>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35619D"/>
    <w:multiLevelType w:val="hybridMultilevel"/>
    <w:tmpl w:val="46A6DAEC"/>
    <w:lvl w:ilvl="0" w:tplc="9AEA8966">
      <w:start w:val="1"/>
      <mc:AlternateContent>
        <mc:Choice Requires="w14">
          <w:numFmt w:val="custom" w:format="a, ç, ĝ, ..."/>
        </mc:Choice>
        <mc:Fallback>
          <w:numFmt w:val="decimal"/>
        </mc:Fallback>
      </mc:AlternateContent>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F63414"/>
    <w:multiLevelType w:val="hybridMultilevel"/>
    <w:tmpl w:val="767CE2DA"/>
    <w:lvl w:ilvl="0" w:tplc="B316DD5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47375AB8"/>
    <w:multiLevelType w:val="hybridMultilevel"/>
    <w:tmpl w:val="0AEC5B4A"/>
    <w:lvl w:ilvl="0" w:tplc="A8925640">
      <w:start w:val="1"/>
      <w:numFmt w:val="bullet"/>
      <w:lvlText w:val=""/>
      <w:lvlJc w:val="left"/>
      <w:pPr>
        <w:tabs>
          <w:tab w:val="num" w:pos="720"/>
        </w:tabs>
        <w:ind w:left="720" w:hanging="360"/>
      </w:pPr>
      <w:rPr>
        <w:rFonts w:ascii="Wingdings" w:hAnsi="Wingdings" w:hint="default"/>
      </w:rPr>
    </w:lvl>
    <w:lvl w:ilvl="1" w:tplc="704EF040">
      <w:start w:val="1"/>
      <w:numFmt w:val="bullet"/>
      <w:lvlText w:val=""/>
      <w:lvlJc w:val="left"/>
      <w:pPr>
        <w:tabs>
          <w:tab w:val="num" w:pos="1440"/>
        </w:tabs>
        <w:ind w:left="1440" w:hanging="360"/>
      </w:pPr>
      <w:rPr>
        <w:rFonts w:ascii="Wingdings" w:hAnsi="Wingdings" w:hint="default"/>
      </w:rPr>
    </w:lvl>
    <w:lvl w:ilvl="2" w:tplc="8F900C8E">
      <w:numFmt w:val="bullet"/>
      <w:lvlText w:val="o"/>
      <w:lvlJc w:val="left"/>
      <w:pPr>
        <w:tabs>
          <w:tab w:val="num" w:pos="2160"/>
        </w:tabs>
        <w:ind w:left="2160" w:hanging="360"/>
      </w:pPr>
      <w:rPr>
        <w:rFonts w:ascii="Courier New" w:hAnsi="Courier New" w:hint="default"/>
      </w:rPr>
    </w:lvl>
    <w:lvl w:ilvl="3" w:tplc="E96C77C0" w:tentative="1">
      <w:start w:val="1"/>
      <w:numFmt w:val="bullet"/>
      <w:lvlText w:val=""/>
      <w:lvlJc w:val="left"/>
      <w:pPr>
        <w:tabs>
          <w:tab w:val="num" w:pos="2880"/>
        </w:tabs>
        <w:ind w:left="2880" w:hanging="360"/>
      </w:pPr>
      <w:rPr>
        <w:rFonts w:ascii="Wingdings" w:hAnsi="Wingdings" w:hint="default"/>
      </w:rPr>
    </w:lvl>
    <w:lvl w:ilvl="4" w:tplc="8CEA8BA4" w:tentative="1">
      <w:start w:val="1"/>
      <w:numFmt w:val="bullet"/>
      <w:lvlText w:val=""/>
      <w:lvlJc w:val="left"/>
      <w:pPr>
        <w:tabs>
          <w:tab w:val="num" w:pos="3600"/>
        </w:tabs>
        <w:ind w:left="3600" w:hanging="360"/>
      </w:pPr>
      <w:rPr>
        <w:rFonts w:ascii="Wingdings" w:hAnsi="Wingdings" w:hint="default"/>
      </w:rPr>
    </w:lvl>
    <w:lvl w:ilvl="5" w:tplc="B7ACF7FA" w:tentative="1">
      <w:start w:val="1"/>
      <w:numFmt w:val="bullet"/>
      <w:lvlText w:val=""/>
      <w:lvlJc w:val="left"/>
      <w:pPr>
        <w:tabs>
          <w:tab w:val="num" w:pos="4320"/>
        </w:tabs>
        <w:ind w:left="4320" w:hanging="360"/>
      </w:pPr>
      <w:rPr>
        <w:rFonts w:ascii="Wingdings" w:hAnsi="Wingdings" w:hint="default"/>
      </w:rPr>
    </w:lvl>
    <w:lvl w:ilvl="6" w:tplc="B556263E" w:tentative="1">
      <w:start w:val="1"/>
      <w:numFmt w:val="bullet"/>
      <w:lvlText w:val=""/>
      <w:lvlJc w:val="left"/>
      <w:pPr>
        <w:tabs>
          <w:tab w:val="num" w:pos="5040"/>
        </w:tabs>
        <w:ind w:left="5040" w:hanging="360"/>
      </w:pPr>
      <w:rPr>
        <w:rFonts w:ascii="Wingdings" w:hAnsi="Wingdings" w:hint="default"/>
      </w:rPr>
    </w:lvl>
    <w:lvl w:ilvl="7" w:tplc="6332ECE6" w:tentative="1">
      <w:start w:val="1"/>
      <w:numFmt w:val="bullet"/>
      <w:lvlText w:val=""/>
      <w:lvlJc w:val="left"/>
      <w:pPr>
        <w:tabs>
          <w:tab w:val="num" w:pos="5760"/>
        </w:tabs>
        <w:ind w:left="5760" w:hanging="360"/>
      </w:pPr>
      <w:rPr>
        <w:rFonts w:ascii="Wingdings" w:hAnsi="Wingdings" w:hint="default"/>
      </w:rPr>
    </w:lvl>
    <w:lvl w:ilvl="8" w:tplc="B3BCD1B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E5DC4"/>
    <w:multiLevelType w:val="hybridMultilevel"/>
    <w:tmpl w:val="8CE246E8"/>
    <w:lvl w:ilvl="0" w:tplc="A35EE81E">
      <w:start w:val="1"/>
      <mc:AlternateContent>
        <mc:Choice Requires="w14">
          <w:numFmt w:val="custom" w:format="a, ç, ĝ, ..."/>
        </mc:Choice>
        <mc:Fallback>
          <w:numFmt w:val="decimal"/>
        </mc:Fallback>
      </mc:AlternateContent>
      <w:lvlText w:val="%1)"/>
      <w:lvlJc w:val="left"/>
      <w:pPr>
        <w:ind w:left="1353"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304687"/>
    <w:multiLevelType w:val="hybridMultilevel"/>
    <w:tmpl w:val="46A6DAEC"/>
    <w:lvl w:ilvl="0" w:tplc="9AEA8966">
      <w:start w:val="1"/>
      <mc:AlternateContent>
        <mc:Choice Requires="w14">
          <w:numFmt w:val="custom" w:format="a, ç, ĝ, ..."/>
        </mc:Choice>
        <mc:Fallback>
          <w:numFmt w:val="decimal"/>
        </mc:Fallback>
      </mc:AlternateContent>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EA171C"/>
    <w:multiLevelType w:val="hybridMultilevel"/>
    <w:tmpl w:val="70ECA6BA"/>
    <w:lvl w:ilvl="0" w:tplc="A5A8AD86">
      <w:start w:val="1"/>
      <mc:AlternateContent>
        <mc:Choice Requires="w14">
          <w:numFmt w:val="custom" w:format="a, ç, ĝ, ..."/>
        </mc:Choice>
        <mc:Fallback>
          <w:numFmt w:val="decimal"/>
        </mc:Fallback>
      </mc:AlternateContent>
      <w:lvlText w:val="%1)"/>
      <w:lvlJc w:val="left"/>
      <w:pPr>
        <w:ind w:left="2912"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2" w15:restartNumberingAfterBreak="0">
    <w:nsid w:val="510158B7"/>
    <w:multiLevelType w:val="hybridMultilevel"/>
    <w:tmpl w:val="EF1CCD40"/>
    <w:lvl w:ilvl="0" w:tplc="B9B6EE3E">
      <w:start w:val="1"/>
      <w:numFmt w:val="lowerLetter"/>
      <w:lvlText w:val="%1)"/>
      <w:lvlJc w:val="left"/>
      <w:pPr>
        <w:ind w:left="1353"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062DB0"/>
    <w:multiLevelType w:val="hybridMultilevel"/>
    <w:tmpl w:val="46A6DAEC"/>
    <w:lvl w:ilvl="0" w:tplc="9AEA8966">
      <w:start w:val="1"/>
      <mc:AlternateContent>
        <mc:Choice Requires="w14">
          <w:numFmt w:val="custom" w:format="a, ç, ĝ, ..."/>
        </mc:Choice>
        <mc:Fallback>
          <w:numFmt w:val="decimal"/>
        </mc:Fallback>
      </mc:AlternateContent>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C50B9A"/>
    <w:multiLevelType w:val="hybridMultilevel"/>
    <w:tmpl w:val="77EAC16E"/>
    <w:lvl w:ilvl="0" w:tplc="560EC674">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54092D"/>
    <w:multiLevelType w:val="hybridMultilevel"/>
    <w:tmpl w:val="46A6DAEC"/>
    <w:lvl w:ilvl="0" w:tplc="9AEA8966">
      <w:start w:val="1"/>
      <mc:AlternateContent>
        <mc:Choice Requires="w14">
          <w:numFmt w:val="custom" w:format="a, ç, ĝ, ..."/>
        </mc:Choice>
        <mc:Fallback>
          <w:numFmt w:val="decimal"/>
        </mc:Fallback>
      </mc:AlternateContent>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C8A26D3"/>
    <w:multiLevelType w:val="hybridMultilevel"/>
    <w:tmpl w:val="46A6DAEC"/>
    <w:lvl w:ilvl="0" w:tplc="9AEA8966">
      <w:start w:val="1"/>
      <mc:AlternateContent>
        <mc:Choice Requires="w14">
          <w:numFmt w:val="custom" w:format="a, ç, ĝ, ..."/>
        </mc:Choice>
        <mc:Fallback>
          <w:numFmt w:val="decimal"/>
        </mc:Fallback>
      </mc:AlternateContent>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E34FB2"/>
    <w:multiLevelType w:val="hybridMultilevel"/>
    <w:tmpl w:val="46A6DAEC"/>
    <w:lvl w:ilvl="0" w:tplc="9AEA8966">
      <w:start w:val="1"/>
      <mc:AlternateContent>
        <mc:Choice Requires="w14">
          <w:numFmt w:val="custom" w:format="a, ç, ĝ, ..."/>
        </mc:Choice>
        <mc:Fallback>
          <w:numFmt w:val="decimal"/>
        </mc:Fallback>
      </mc:AlternateContent>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F961FD"/>
    <w:multiLevelType w:val="hybridMultilevel"/>
    <w:tmpl w:val="49909244"/>
    <w:lvl w:ilvl="0" w:tplc="9240108E">
      <w:start w:val="1"/>
      <mc:AlternateContent>
        <mc:Choice Requires="w14">
          <w:numFmt w:val="custom" w:format="a, ç, ĝ, ..."/>
        </mc:Choice>
        <mc:Fallback>
          <w:numFmt w:val="decimal"/>
        </mc:Fallback>
      </mc:AlternateContent>
      <w:lvlText w:val="%1)"/>
      <w:lvlJc w:val="left"/>
      <w:pPr>
        <w:ind w:left="1428" w:hanging="360"/>
      </w:pPr>
      <w:rPr>
        <w:rFonts w:hint="default"/>
      </w:rPr>
    </w:lvl>
    <w:lvl w:ilvl="1" w:tplc="041F0011">
      <w:start w:val="1"/>
      <w:numFmt w:val="decimal"/>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054ED10">
      <w:start w:val="1"/>
      <w:numFmt w:val="decimal"/>
      <w:lvlText w:val="%5-"/>
      <w:lvlJc w:val="left"/>
      <w:pPr>
        <w:ind w:left="3600" w:hanging="360"/>
      </w:pPr>
      <w:rPr>
        <w:rFonts w:hint="default"/>
      </w:rPr>
    </w:lvl>
    <w:lvl w:ilvl="5" w:tplc="A686F3DE">
      <w:start w:val="1"/>
      <w:numFmt w:val="decimal"/>
      <w:lvlText w:val="(%6)"/>
      <w:lvlJc w:val="left"/>
      <w:pPr>
        <w:ind w:left="4500" w:hanging="360"/>
      </w:pPr>
      <w:rPr>
        <w:rFonts w:hint="default"/>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4791E51"/>
    <w:multiLevelType w:val="hybridMultilevel"/>
    <w:tmpl w:val="FF422580"/>
    <w:lvl w:ilvl="0" w:tplc="E0907E62">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1"/>
  </w:num>
  <w:num w:numId="4">
    <w:abstractNumId w:val="28"/>
  </w:num>
  <w:num w:numId="5">
    <w:abstractNumId w:val="15"/>
  </w:num>
  <w:num w:numId="6">
    <w:abstractNumId w:val="16"/>
  </w:num>
  <w:num w:numId="7">
    <w:abstractNumId w:val="26"/>
  </w:num>
  <w:num w:numId="8">
    <w:abstractNumId w:val="23"/>
  </w:num>
  <w:num w:numId="9">
    <w:abstractNumId w:val="19"/>
  </w:num>
  <w:num w:numId="10">
    <w:abstractNumId w:val="0"/>
  </w:num>
  <w:num w:numId="11">
    <w:abstractNumId w:val="10"/>
  </w:num>
  <w:num w:numId="12">
    <w:abstractNumId w:val="20"/>
  </w:num>
  <w:num w:numId="13">
    <w:abstractNumId w:val="9"/>
  </w:num>
  <w:num w:numId="14">
    <w:abstractNumId w:val="7"/>
  </w:num>
  <w:num w:numId="15">
    <w:abstractNumId w:val="4"/>
  </w:num>
  <w:num w:numId="16">
    <w:abstractNumId w:val="27"/>
  </w:num>
  <w:num w:numId="17">
    <w:abstractNumId w:val="25"/>
  </w:num>
  <w:num w:numId="18">
    <w:abstractNumId w:val="13"/>
  </w:num>
  <w:num w:numId="19">
    <w:abstractNumId w:val="17"/>
  </w:num>
  <w:num w:numId="20">
    <w:abstractNumId w:val="5"/>
  </w:num>
  <w:num w:numId="21">
    <w:abstractNumId w:val="8"/>
  </w:num>
  <w:num w:numId="22">
    <w:abstractNumId w:val="29"/>
  </w:num>
  <w:num w:numId="23">
    <w:abstractNumId w:val="18"/>
  </w:num>
  <w:num w:numId="24">
    <w:abstractNumId w:val="3"/>
  </w:num>
  <w:num w:numId="25">
    <w:abstractNumId w:val="2"/>
  </w:num>
  <w:num w:numId="26">
    <w:abstractNumId w:val="24"/>
  </w:num>
  <w:num w:numId="27">
    <w:abstractNumId w:val="1"/>
  </w:num>
  <w:num w:numId="28">
    <w:abstractNumId w:val="22"/>
  </w:num>
  <w:num w:numId="29">
    <w:abstractNumId w:val="12"/>
  </w:num>
  <w:num w:numId="3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3C"/>
    <w:rsid w:val="0000024D"/>
    <w:rsid w:val="00002474"/>
    <w:rsid w:val="000024AC"/>
    <w:rsid w:val="00002DEB"/>
    <w:rsid w:val="000037B6"/>
    <w:rsid w:val="00003DFC"/>
    <w:rsid w:val="00003E65"/>
    <w:rsid w:val="00004013"/>
    <w:rsid w:val="00004328"/>
    <w:rsid w:val="00004605"/>
    <w:rsid w:val="00004A99"/>
    <w:rsid w:val="00004D6D"/>
    <w:rsid w:val="000058FC"/>
    <w:rsid w:val="00005CBD"/>
    <w:rsid w:val="00005D72"/>
    <w:rsid w:val="00006203"/>
    <w:rsid w:val="00010A2E"/>
    <w:rsid w:val="00010CA8"/>
    <w:rsid w:val="0001112C"/>
    <w:rsid w:val="000120AF"/>
    <w:rsid w:val="000154F1"/>
    <w:rsid w:val="0001555E"/>
    <w:rsid w:val="000158BF"/>
    <w:rsid w:val="00016054"/>
    <w:rsid w:val="00016C2F"/>
    <w:rsid w:val="0001759E"/>
    <w:rsid w:val="000207D8"/>
    <w:rsid w:val="00020AD5"/>
    <w:rsid w:val="00020C61"/>
    <w:rsid w:val="00020CA7"/>
    <w:rsid w:val="00021036"/>
    <w:rsid w:val="00022033"/>
    <w:rsid w:val="000223B2"/>
    <w:rsid w:val="00022820"/>
    <w:rsid w:val="00022B46"/>
    <w:rsid w:val="00022DC9"/>
    <w:rsid w:val="00023441"/>
    <w:rsid w:val="00023560"/>
    <w:rsid w:val="0002408D"/>
    <w:rsid w:val="00024271"/>
    <w:rsid w:val="00025183"/>
    <w:rsid w:val="000252D6"/>
    <w:rsid w:val="0002632A"/>
    <w:rsid w:val="00026927"/>
    <w:rsid w:val="0002724C"/>
    <w:rsid w:val="00027B4D"/>
    <w:rsid w:val="00030D65"/>
    <w:rsid w:val="0003106E"/>
    <w:rsid w:val="00031237"/>
    <w:rsid w:val="000321F9"/>
    <w:rsid w:val="000328A7"/>
    <w:rsid w:val="000328DE"/>
    <w:rsid w:val="00032BED"/>
    <w:rsid w:val="00033277"/>
    <w:rsid w:val="000337BC"/>
    <w:rsid w:val="000339C0"/>
    <w:rsid w:val="00033BE6"/>
    <w:rsid w:val="00035AD5"/>
    <w:rsid w:val="00036931"/>
    <w:rsid w:val="00037B00"/>
    <w:rsid w:val="00037CB0"/>
    <w:rsid w:val="000408DD"/>
    <w:rsid w:val="000411CA"/>
    <w:rsid w:val="00042632"/>
    <w:rsid w:val="00042CF7"/>
    <w:rsid w:val="00042F3A"/>
    <w:rsid w:val="0004533C"/>
    <w:rsid w:val="0004569C"/>
    <w:rsid w:val="000457BC"/>
    <w:rsid w:val="000472F9"/>
    <w:rsid w:val="00047564"/>
    <w:rsid w:val="00050A3B"/>
    <w:rsid w:val="00051042"/>
    <w:rsid w:val="00051663"/>
    <w:rsid w:val="00051DB8"/>
    <w:rsid w:val="000524C3"/>
    <w:rsid w:val="000532EB"/>
    <w:rsid w:val="00053CB1"/>
    <w:rsid w:val="00054489"/>
    <w:rsid w:val="00054763"/>
    <w:rsid w:val="00054DEF"/>
    <w:rsid w:val="00054FD4"/>
    <w:rsid w:val="000554EF"/>
    <w:rsid w:val="00055585"/>
    <w:rsid w:val="0005584B"/>
    <w:rsid w:val="000561D4"/>
    <w:rsid w:val="000574CF"/>
    <w:rsid w:val="0006036D"/>
    <w:rsid w:val="000613D3"/>
    <w:rsid w:val="00061740"/>
    <w:rsid w:val="00061A99"/>
    <w:rsid w:val="00061E1F"/>
    <w:rsid w:val="0006261F"/>
    <w:rsid w:val="000630F7"/>
    <w:rsid w:val="00063359"/>
    <w:rsid w:val="000644CA"/>
    <w:rsid w:val="000647E4"/>
    <w:rsid w:val="000662A6"/>
    <w:rsid w:val="00066F22"/>
    <w:rsid w:val="000719DE"/>
    <w:rsid w:val="00071E61"/>
    <w:rsid w:val="0007236B"/>
    <w:rsid w:val="00072778"/>
    <w:rsid w:val="00072899"/>
    <w:rsid w:val="00073BA9"/>
    <w:rsid w:val="00074436"/>
    <w:rsid w:val="000758DA"/>
    <w:rsid w:val="00077929"/>
    <w:rsid w:val="0008004F"/>
    <w:rsid w:val="00080283"/>
    <w:rsid w:val="00080309"/>
    <w:rsid w:val="0008030B"/>
    <w:rsid w:val="00080ECF"/>
    <w:rsid w:val="0008185F"/>
    <w:rsid w:val="00082828"/>
    <w:rsid w:val="00082BE4"/>
    <w:rsid w:val="00082DFC"/>
    <w:rsid w:val="00082FBF"/>
    <w:rsid w:val="000842BE"/>
    <w:rsid w:val="00084BD7"/>
    <w:rsid w:val="00086879"/>
    <w:rsid w:val="00086903"/>
    <w:rsid w:val="00087A10"/>
    <w:rsid w:val="000906E4"/>
    <w:rsid w:val="00090816"/>
    <w:rsid w:val="00090976"/>
    <w:rsid w:val="00090EDF"/>
    <w:rsid w:val="000914E5"/>
    <w:rsid w:val="00091D43"/>
    <w:rsid w:val="00091EFA"/>
    <w:rsid w:val="00091F0B"/>
    <w:rsid w:val="000935F3"/>
    <w:rsid w:val="00093774"/>
    <w:rsid w:val="000943F4"/>
    <w:rsid w:val="0009496A"/>
    <w:rsid w:val="0009516A"/>
    <w:rsid w:val="000953A3"/>
    <w:rsid w:val="00095EBD"/>
    <w:rsid w:val="0009744C"/>
    <w:rsid w:val="000A088B"/>
    <w:rsid w:val="000A19C7"/>
    <w:rsid w:val="000A1EEA"/>
    <w:rsid w:val="000A1FCE"/>
    <w:rsid w:val="000A27A3"/>
    <w:rsid w:val="000A2C47"/>
    <w:rsid w:val="000A3946"/>
    <w:rsid w:val="000A550F"/>
    <w:rsid w:val="000A5B1F"/>
    <w:rsid w:val="000A654B"/>
    <w:rsid w:val="000A6F80"/>
    <w:rsid w:val="000A71E8"/>
    <w:rsid w:val="000A76BB"/>
    <w:rsid w:val="000A7835"/>
    <w:rsid w:val="000A7DE2"/>
    <w:rsid w:val="000B1883"/>
    <w:rsid w:val="000B18B7"/>
    <w:rsid w:val="000B244A"/>
    <w:rsid w:val="000B38AC"/>
    <w:rsid w:val="000B3B0C"/>
    <w:rsid w:val="000B4281"/>
    <w:rsid w:val="000B56A0"/>
    <w:rsid w:val="000B5816"/>
    <w:rsid w:val="000B65A1"/>
    <w:rsid w:val="000B7873"/>
    <w:rsid w:val="000C1258"/>
    <w:rsid w:val="000C1361"/>
    <w:rsid w:val="000C1CA9"/>
    <w:rsid w:val="000C2CD9"/>
    <w:rsid w:val="000C3FAF"/>
    <w:rsid w:val="000C4CD5"/>
    <w:rsid w:val="000C4EBB"/>
    <w:rsid w:val="000C6202"/>
    <w:rsid w:val="000C6344"/>
    <w:rsid w:val="000C6C24"/>
    <w:rsid w:val="000C7458"/>
    <w:rsid w:val="000D1490"/>
    <w:rsid w:val="000D22C0"/>
    <w:rsid w:val="000D2336"/>
    <w:rsid w:val="000D2C59"/>
    <w:rsid w:val="000D3433"/>
    <w:rsid w:val="000D3489"/>
    <w:rsid w:val="000D3D6F"/>
    <w:rsid w:val="000D4363"/>
    <w:rsid w:val="000D43E8"/>
    <w:rsid w:val="000D586D"/>
    <w:rsid w:val="000D677D"/>
    <w:rsid w:val="000D6D6B"/>
    <w:rsid w:val="000D7262"/>
    <w:rsid w:val="000D7A10"/>
    <w:rsid w:val="000E0A44"/>
    <w:rsid w:val="000E117A"/>
    <w:rsid w:val="000E1467"/>
    <w:rsid w:val="000E17AC"/>
    <w:rsid w:val="000E1A2E"/>
    <w:rsid w:val="000E2D82"/>
    <w:rsid w:val="000E3243"/>
    <w:rsid w:val="000E3C67"/>
    <w:rsid w:val="000E3EA5"/>
    <w:rsid w:val="000E449C"/>
    <w:rsid w:val="000E4748"/>
    <w:rsid w:val="000E4B7A"/>
    <w:rsid w:val="000E5E2D"/>
    <w:rsid w:val="000E74FF"/>
    <w:rsid w:val="000E7712"/>
    <w:rsid w:val="000E7F3C"/>
    <w:rsid w:val="000F0978"/>
    <w:rsid w:val="000F108C"/>
    <w:rsid w:val="000F15FF"/>
    <w:rsid w:val="000F18EE"/>
    <w:rsid w:val="000F1BC2"/>
    <w:rsid w:val="000F1C9B"/>
    <w:rsid w:val="000F2B26"/>
    <w:rsid w:val="000F2C57"/>
    <w:rsid w:val="000F2C8C"/>
    <w:rsid w:val="000F39B0"/>
    <w:rsid w:val="000F43C8"/>
    <w:rsid w:val="000F50FE"/>
    <w:rsid w:val="000F5E81"/>
    <w:rsid w:val="000F651B"/>
    <w:rsid w:val="00100F96"/>
    <w:rsid w:val="00101186"/>
    <w:rsid w:val="0010158E"/>
    <w:rsid w:val="00102909"/>
    <w:rsid w:val="001032CE"/>
    <w:rsid w:val="0010343B"/>
    <w:rsid w:val="00104BC6"/>
    <w:rsid w:val="00105779"/>
    <w:rsid w:val="00105FCE"/>
    <w:rsid w:val="00106F52"/>
    <w:rsid w:val="00107990"/>
    <w:rsid w:val="0011029B"/>
    <w:rsid w:val="00111373"/>
    <w:rsid w:val="00111E2B"/>
    <w:rsid w:val="001127EB"/>
    <w:rsid w:val="001134BC"/>
    <w:rsid w:val="00113C43"/>
    <w:rsid w:val="00114A5E"/>
    <w:rsid w:val="00114D60"/>
    <w:rsid w:val="00114D66"/>
    <w:rsid w:val="00114FEC"/>
    <w:rsid w:val="00115E19"/>
    <w:rsid w:val="00116223"/>
    <w:rsid w:val="001163F0"/>
    <w:rsid w:val="00116899"/>
    <w:rsid w:val="00116BD0"/>
    <w:rsid w:val="00117293"/>
    <w:rsid w:val="001177D8"/>
    <w:rsid w:val="00117D76"/>
    <w:rsid w:val="001213B9"/>
    <w:rsid w:val="001213C7"/>
    <w:rsid w:val="001219BF"/>
    <w:rsid w:val="00121DFF"/>
    <w:rsid w:val="00121F26"/>
    <w:rsid w:val="00122E31"/>
    <w:rsid w:val="00122F34"/>
    <w:rsid w:val="0012301C"/>
    <w:rsid w:val="0012497E"/>
    <w:rsid w:val="00124C1E"/>
    <w:rsid w:val="001253E9"/>
    <w:rsid w:val="001258E0"/>
    <w:rsid w:val="00126937"/>
    <w:rsid w:val="00126F27"/>
    <w:rsid w:val="00130A7F"/>
    <w:rsid w:val="00130D81"/>
    <w:rsid w:val="00131F95"/>
    <w:rsid w:val="00132C1C"/>
    <w:rsid w:val="00132CBD"/>
    <w:rsid w:val="0013478D"/>
    <w:rsid w:val="00134C8B"/>
    <w:rsid w:val="0013588C"/>
    <w:rsid w:val="00135D2C"/>
    <w:rsid w:val="00135D99"/>
    <w:rsid w:val="00135E8A"/>
    <w:rsid w:val="00136157"/>
    <w:rsid w:val="00136CC2"/>
    <w:rsid w:val="0013705D"/>
    <w:rsid w:val="00137525"/>
    <w:rsid w:val="001379BD"/>
    <w:rsid w:val="00137C81"/>
    <w:rsid w:val="00140884"/>
    <w:rsid w:val="00141205"/>
    <w:rsid w:val="001417AC"/>
    <w:rsid w:val="00142090"/>
    <w:rsid w:val="00142C16"/>
    <w:rsid w:val="00143D93"/>
    <w:rsid w:val="00144989"/>
    <w:rsid w:val="00145456"/>
    <w:rsid w:val="00145E64"/>
    <w:rsid w:val="00146476"/>
    <w:rsid w:val="00147BD6"/>
    <w:rsid w:val="001501B6"/>
    <w:rsid w:val="00150309"/>
    <w:rsid w:val="00150516"/>
    <w:rsid w:val="001507F8"/>
    <w:rsid w:val="0015201F"/>
    <w:rsid w:val="00152545"/>
    <w:rsid w:val="00153158"/>
    <w:rsid w:val="001538DC"/>
    <w:rsid w:val="00154595"/>
    <w:rsid w:val="001554E7"/>
    <w:rsid w:val="001559AF"/>
    <w:rsid w:val="00155B7C"/>
    <w:rsid w:val="00156103"/>
    <w:rsid w:val="0015613E"/>
    <w:rsid w:val="00156413"/>
    <w:rsid w:val="00157B35"/>
    <w:rsid w:val="00160125"/>
    <w:rsid w:val="00161580"/>
    <w:rsid w:val="00161D97"/>
    <w:rsid w:val="001625AD"/>
    <w:rsid w:val="001625C7"/>
    <w:rsid w:val="0016314C"/>
    <w:rsid w:val="0016395F"/>
    <w:rsid w:val="00163C28"/>
    <w:rsid w:val="00163F54"/>
    <w:rsid w:val="001641DE"/>
    <w:rsid w:val="001651FF"/>
    <w:rsid w:val="00165205"/>
    <w:rsid w:val="001670E6"/>
    <w:rsid w:val="00167A57"/>
    <w:rsid w:val="00167E7F"/>
    <w:rsid w:val="00170B20"/>
    <w:rsid w:val="00171A32"/>
    <w:rsid w:val="001729EC"/>
    <w:rsid w:val="00172A3A"/>
    <w:rsid w:val="00173ADA"/>
    <w:rsid w:val="00174980"/>
    <w:rsid w:val="00174B4A"/>
    <w:rsid w:val="0017596C"/>
    <w:rsid w:val="00175DB0"/>
    <w:rsid w:val="001770FE"/>
    <w:rsid w:val="00177A1A"/>
    <w:rsid w:val="0018077A"/>
    <w:rsid w:val="00180AC5"/>
    <w:rsid w:val="0018144E"/>
    <w:rsid w:val="00182208"/>
    <w:rsid w:val="001825BE"/>
    <w:rsid w:val="00183EE9"/>
    <w:rsid w:val="0018558F"/>
    <w:rsid w:val="00186B69"/>
    <w:rsid w:val="001872F7"/>
    <w:rsid w:val="001873E6"/>
    <w:rsid w:val="00190163"/>
    <w:rsid w:val="00190C87"/>
    <w:rsid w:val="001913BA"/>
    <w:rsid w:val="00191699"/>
    <w:rsid w:val="00192E75"/>
    <w:rsid w:val="00193B83"/>
    <w:rsid w:val="001942F9"/>
    <w:rsid w:val="001943F6"/>
    <w:rsid w:val="00194442"/>
    <w:rsid w:val="001950D4"/>
    <w:rsid w:val="001954E2"/>
    <w:rsid w:val="00195626"/>
    <w:rsid w:val="00195E0B"/>
    <w:rsid w:val="00196667"/>
    <w:rsid w:val="00197231"/>
    <w:rsid w:val="001976DE"/>
    <w:rsid w:val="00197B1D"/>
    <w:rsid w:val="00197BF8"/>
    <w:rsid w:val="00197D83"/>
    <w:rsid w:val="00197DA9"/>
    <w:rsid w:val="001A104E"/>
    <w:rsid w:val="001A2CCC"/>
    <w:rsid w:val="001A300A"/>
    <w:rsid w:val="001A43E1"/>
    <w:rsid w:val="001A49BE"/>
    <w:rsid w:val="001A4A7D"/>
    <w:rsid w:val="001A4B75"/>
    <w:rsid w:val="001A58C5"/>
    <w:rsid w:val="001A6008"/>
    <w:rsid w:val="001A6136"/>
    <w:rsid w:val="001A6577"/>
    <w:rsid w:val="001A6B23"/>
    <w:rsid w:val="001A6BF5"/>
    <w:rsid w:val="001A713C"/>
    <w:rsid w:val="001B1B7C"/>
    <w:rsid w:val="001B1FEE"/>
    <w:rsid w:val="001B2B35"/>
    <w:rsid w:val="001B364B"/>
    <w:rsid w:val="001B3C0F"/>
    <w:rsid w:val="001B3F65"/>
    <w:rsid w:val="001B4588"/>
    <w:rsid w:val="001B6289"/>
    <w:rsid w:val="001B64C0"/>
    <w:rsid w:val="001B6A68"/>
    <w:rsid w:val="001B6E4B"/>
    <w:rsid w:val="001B6EEE"/>
    <w:rsid w:val="001B778E"/>
    <w:rsid w:val="001B7FE3"/>
    <w:rsid w:val="001C0CD1"/>
    <w:rsid w:val="001C1301"/>
    <w:rsid w:val="001C1B5E"/>
    <w:rsid w:val="001C1D53"/>
    <w:rsid w:val="001C291D"/>
    <w:rsid w:val="001C2D65"/>
    <w:rsid w:val="001C3EBC"/>
    <w:rsid w:val="001C5BEC"/>
    <w:rsid w:val="001C6485"/>
    <w:rsid w:val="001C7264"/>
    <w:rsid w:val="001C7974"/>
    <w:rsid w:val="001C7DAD"/>
    <w:rsid w:val="001D0005"/>
    <w:rsid w:val="001D0BA4"/>
    <w:rsid w:val="001D141C"/>
    <w:rsid w:val="001D1629"/>
    <w:rsid w:val="001D277F"/>
    <w:rsid w:val="001D4515"/>
    <w:rsid w:val="001D4643"/>
    <w:rsid w:val="001D47E4"/>
    <w:rsid w:val="001D550C"/>
    <w:rsid w:val="001D591E"/>
    <w:rsid w:val="001D6641"/>
    <w:rsid w:val="001D7B46"/>
    <w:rsid w:val="001D7EFA"/>
    <w:rsid w:val="001E0425"/>
    <w:rsid w:val="001E05D0"/>
    <w:rsid w:val="001E0A70"/>
    <w:rsid w:val="001E158A"/>
    <w:rsid w:val="001E1EC9"/>
    <w:rsid w:val="001E2028"/>
    <w:rsid w:val="001E3373"/>
    <w:rsid w:val="001E3761"/>
    <w:rsid w:val="001E3D41"/>
    <w:rsid w:val="001E4736"/>
    <w:rsid w:val="001E599A"/>
    <w:rsid w:val="001E6164"/>
    <w:rsid w:val="001E62DC"/>
    <w:rsid w:val="001E656C"/>
    <w:rsid w:val="001E6BD7"/>
    <w:rsid w:val="001E7624"/>
    <w:rsid w:val="001F0976"/>
    <w:rsid w:val="001F1475"/>
    <w:rsid w:val="001F1BEA"/>
    <w:rsid w:val="001F1DE9"/>
    <w:rsid w:val="001F2109"/>
    <w:rsid w:val="001F2763"/>
    <w:rsid w:val="001F2D0F"/>
    <w:rsid w:val="001F365B"/>
    <w:rsid w:val="001F75D5"/>
    <w:rsid w:val="00200787"/>
    <w:rsid w:val="00201863"/>
    <w:rsid w:val="002027F5"/>
    <w:rsid w:val="00203EB0"/>
    <w:rsid w:val="002042F5"/>
    <w:rsid w:val="0020494A"/>
    <w:rsid w:val="00205151"/>
    <w:rsid w:val="002060FC"/>
    <w:rsid w:val="00206672"/>
    <w:rsid w:val="00206945"/>
    <w:rsid w:val="00206C48"/>
    <w:rsid w:val="00206D97"/>
    <w:rsid w:val="00207B90"/>
    <w:rsid w:val="00211A52"/>
    <w:rsid w:val="00211FAA"/>
    <w:rsid w:val="002124C7"/>
    <w:rsid w:val="00212547"/>
    <w:rsid w:val="0021295F"/>
    <w:rsid w:val="002129A5"/>
    <w:rsid w:val="00212E6E"/>
    <w:rsid w:val="00214599"/>
    <w:rsid w:val="002148C0"/>
    <w:rsid w:val="00215E99"/>
    <w:rsid w:val="002174EC"/>
    <w:rsid w:val="00217CF8"/>
    <w:rsid w:val="00220812"/>
    <w:rsid w:val="00220A31"/>
    <w:rsid w:val="002217BE"/>
    <w:rsid w:val="002219ED"/>
    <w:rsid w:val="00221D6F"/>
    <w:rsid w:val="0022215B"/>
    <w:rsid w:val="0022363F"/>
    <w:rsid w:val="002237FD"/>
    <w:rsid w:val="00223F0A"/>
    <w:rsid w:val="0022440E"/>
    <w:rsid w:val="002244EC"/>
    <w:rsid w:val="00225F43"/>
    <w:rsid w:val="00226DE1"/>
    <w:rsid w:val="002277F8"/>
    <w:rsid w:val="00227BBD"/>
    <w:rsid w:val="00227C70"/>
    <w:rsid w:val="002306CB"/>
    <w:rsid w:val="0023112E"/>
    <w:rsid w:val="0023267C"/>
    <w:rsid w:val="00232736"/>
    <w:rsid w:val="002327C0"/>
    <w:rsid w:val="00233093"/>
    <w:rsid w:val="0023309C"/>
    <w:rsid w:val="0023386E"/>
    <w:rsid w:val="00233A8A"/>
    <w:rsid w:val="0023461B"/>
    <w:rsid w:val="00235118"/>
    <w:rsid w:val="00235EB3"/>
    <w:rsid w:val="00236CC9"/>
    <w:rsid w:val="0023727F"/>
    <w:rsid w:val="00237C95"/>
    <w:rsid w:val="00237EA1"/>
    <w:rsid w:val="00240433"/>
    <w:rsid w:val="00240ADA"/>
    <w:rsid w:val="0024106F"/>
    <w:rsid w:val="002413EB"/>
    <w:rsid w:val="0024217F"/>
    <w:rsid w:val="002425E5"/>
    <w:rsid w:val="00242704"/>
    <w:rsid w:val="0024347B"/>
    <w:rsid w:val="00243629"/>
    <w:rsid w:val="00244116"/>
    <w:rsid w:val="002447E4"/>
    <w:rsid w:val="00244F79"/>
    <w:rsid w:val="00244F9E"/>
    <w:rsid w:val="002453BE"/>
    <w:rsid w:val="002456C9"/>
    <w:rsid w:val="00245711"/>
    <w:rsid w:val="00245C4F"/>
    <w:rsid w:val="002466A9"/>
    <w:rsid w:val="00247031"/>
    <w:rsid w:val="00247DD9"/>
    <w:rsid w:val="0025117F"/>
    <w:rsid w:val="002536E9"/>
    <w:rsid w:val="002540D9"/>
    <w:rsid w:val="00255AD9"/>
    <w:rsid w:val="00256079"/>
    <w:rsid w:val="002567C0"/>
    <w:rsid w:val="002575DF"/>
    <w:rsid w:val="00257865"/>
    <w:rsid w:val="00257CDB"/>
    <w:rsid w:val="0026040C"/>
    <w:rsid w:val="00260B4B"/>
    <w:rsid w:val="002610E0"/>
    <w:rsid w:val="002614C6"/>
    <w:rsid w:val="00261929"/>
    <w:rsid w:val="00263DA0"/>
    <w:rsid w:val="002651EB"/>
    <w:rsid w:val="00265865"/>
    <w:rsid w:val="00265C41"/>
    <w:rsid w:val="00265D0E"/>
    <w:rsid w:val="00265DBE"/>
    <w:rsid w:val="00266871"/>
    <w:rsid w:val="00266A8B"/>
    <w:rsid w:val="002671BD"/>
    <w:rsid w:val="002702D4"/>
    <w:rsid w:val="00270712"/>
    <w:rsid w:val="00270770"/>
    <w:rsid w:val="00270B42"/>
    <w:rsid w:val="00270FAC"/>
    <w:rsid w:val="00271C9C"/>
    <w:rsid w:val="00272507"/>
    <w:rsid w:val="0027295F"/>
    <w:rsid w:val="00272D69"/>
    <w:rsid w:val="00272F00"/>
    <w:rsid w:val="00273715"/>
    <w:rsid w:val="00273832"/>
    <w:rsid w:val="00275B04"/>
    <w:rsid w:val="00275E9F"/>
    <w:rsid w:val="00275F9A"/>
    <w:rsid w:val="002768E8"/>
    <w:rsid w:val="0027692D"/>
    <w:rsid w:val="00276C0A"/>
    <w:rsid w:val="00276C26"/>
    <w:rsid w:val="00277919"/>
    <w:rsid w:val="00281418"/>
    <w:rsid w:val="002829A5"/>
    <w:rsid w:val="0028358B"/>
    <w:rsid w:val="00283BEF"/>
    <w:rsid w:val="00284024"/>
    <w:rsid w:val="002841E9"/>
    <w:rsid w:val="002850FA"/>
    <w:rsid w:val="00285E32"/>
    <w:rsid w:val="00286E8F"/>
    <w:rsid w:val="00287EE7"/>
    <w:rsid w:val="002912C5"/>
    <w:rsid w:val="002917EB"/>
    <w:rsid w:val="00291A96"/>
    <w:rsid w:val="00291B89"/>
    <w:rsid w:val="00292699"/>
    <w:rsid w:val="00292804"/>
    <w:rsid w:val="0029299F"/>
    <w:rsid w:val="00292BDB"/>
    <w:rsid w:val="00293C40"/>
    <w:rsid w:val="00294D8E"/>
    <w:rsid w:val="002958E8"/>
    <w:rsid w:val="00295AF7"/>
    <w:rsid w:val="00295F86"/>
    <w:rsid w:val="00296592"/>
    <w:rsid w:val="00296F2C"/>
    <w:rsid w:val="0029704E"/>
    <w:rsid w:val="00297F6A"/>
    <w:rsid w:val="002A0202"/>
    <w:rsid w:val="002A11A2"/>
    <w:rsid w:val="002A150A"/>
    <w:rsid w:val="002A1A1D"/>
    <w:rsid w:val="002A2C80"/>
    <w:rsid w:val="002A37B2"/>
    <w:rsid w:val="002A37DC"/>
    <w:rsid w:val="002A3BCD"/>
    <w:rsid w:val="002A4F0A"/>
    <w:rsid w:val="002A50F1"/>
    <w:rsid w:val="002A5FBA"/>
    <w:rsid w:val="002A607D"/>
    <w:rsid w:val="002A60B5"/>
    <w:rsid w:val="002A76BC"/>
    <w:rsid w:val="002B0612"/>
    <w:rsid w:val="002B2445"/>
    <w:rsid w:val="002B2FB6"/>
    <w:rsid w:val="002B4C8B"/>
    <w:rsid w:val="002B5040"/>
    <w:rsid w:val="002B5531"/>
    <w:rsid w:val="002B5740"/>
    <w:rsid w:val="002B70DC"/>
    <w:rsid w:val="002B7108"/>
    <w:rsid w:val="002B75B5"/>
    <w:rsid w:val="002B7C92"/>
    <w:rsid w:val="002C0C4F"/>
    <w:rsid w:val="002C270F"/>
    <w:rsid w:val="002C30FC"/>
    <w:rsid w:val="002C34B8"/>
    <w:rsid w:val="002C383E"/>
    <w:rsid w:val="002C3E28"/>
    <w:rsid w:val="002C3F2C"/>
    <w:rsid w:val="002C41BF"/>
    <w:rsid w:val="002C41D4"/>
    <w:rsid w:val="002C5A01"/>
    <w:rsid w:val="002C5FBD"/>
    <w:rsid w:val="002C674A"/>
    <w:rsid w:val="002C6A76"/>
    <w:rsid w:val="002D02BF"/>
    <w:rsid w:val="002D1035"/>
    <w:rsid w:val="002D13EC"/>
    <w:rsid w:val="002D13F5"/>
    <w:rsid w:val="002D1732"/>
    <w:rsid w:val="002D1CDE"/>
    <w:rsid w:val="002D236D"/>
    <w:rsid w:val="002D2709"/>
    <w:rsid w:val="002D2745"/>
    <w:rsid w:val="002D2BC0"/>
    <w:rsid w:val="002D2CEF"/>
    <w:rsid w:val="002D30E0"/>
    <w:rsid w:val="002D314B"/>
    <w:rsid w:val="002D462D"/>
    <w:rsid w:val="002D4A61"/>
    <w:rsid w:val="002D5165"/>
    <w:rsid w:val="002D6538"/>
    <w:rsid w:val="002D6A49"/>
    <w:rsid w:val="002D6C72"/>
    <w:rsid w:val="002D6DAA"/>
    <w:rsid w:val="002D715B"/>
    <w:rsid w:val="002D77F2"/>
    <w:rsid w:val="002D7FD9"/>
    <w:rsid w:val="002E0739"/>
    <w:rsid w:val="002E109A"/>
    <w:rsid w:val="002E16E5"/>
    <w:rsid w:val="002E1B43"/>
    <w:rsid w:val="002E1DDC"/>
    <w:rsid w:val="002E34A5"/>
    <w:rsid w:val="002E3812"/>
    <w:rsid w:val="002E488E"/>
    <w:rsid w:val="002E4A5E"/>
    <w:rsid w:val="002E4B58"/>
    <w:rsid w:val="002E4C88"/>
    <w:rsid w:val="002E5B6B"/>
    <w:rsid w:val="002E5DE0"/>
    <w:rsid w:val="002E5FCC"/>
    <w:rsid w:val="002E6555"/>
    <w:rsid w:val="002E6BD5"/>
    <w:rsid w:val="002E7859"/>
    <w:rsid w:val="002F0001"/>
    <w:rsid w:val="002F0223"/>
    <w:rsid w:val="002F1465"/>
    <w:rsid w:val="002F16CA"/>
    <w:rsid w:val="002F239B"/>
    <w:rsid w:val="002F2958"/>
    <w:rsid w:val="002F2A61"/>
    <w:rsid w:val="002F2EFF"/>
    <w:rsid w:val="002F3B9D"/>
    <w:rsid w:val="002F4392"/>
    <w:rsid w:val="002F47D3"/>
    <w:rsid w:val="002F4EFA"/>
    <w:rsid w:val="002F56EA"/>
    <w:rsid w:val="002F5AB6"/>
    <w:rsid w:val="002F5B73"/>
    <w:rsid w:val="002F5F2B"/>
    <w:rsid w:val="002F64D1"/>
    <w:rsid w:val="002F6D36"/>
    <w:rsid w:val="002F7015"/>
    <w:rsid w:val="002F72ED"/>
    <w:rsid w:val="002F7A86"/>
    <w:rsid w:val="003006C8"/>
    <w:rsid w:val="00300A6D"/>
    <w:rsid w:val="00300C4D"/>
    <w:rsid w:val="0030141D"/>
    <w:rsid w:val="00301CEA"/>
    <w:rsid w:val="00301ED1"/>
    <w:rsid w:val="00303413"/>
    <w:rsid w:val="00303685"/>
    <w:rsid w:val="00303999"/>
    <w:rsid w:val="00303D28"/>
    <w:rsid w:val="003041FC"/>
    <w:rsid w:val="00307426"/>
    <w:rsid w:val="00307589"/>
    <w:rsid w:val="00307C93"/>
    <w:rsid w:val="00307F81"/>
    <w:rsid w:val="003104C7"/>
    <w:rsid w:val="003105AD"/>
    <w:rsid w:val="00310898"/>
    <w:rsid w:val="00310A26"/>
    <w:rsid w:val="00310FEB"/>
    <w:rsid w:val="00311C6B"/>
    <w:rsid w:val="00311FDB"/>
    <w:rsid w:val="0031267D"/>
    <w:rsid w:val="00313345"/>
    <w:rsid w:val="00314195"/>
    <w:rsid w:val="0031483C"/>
    <w:rsid w:val="00315268"/>
    <w:rsid w:val="00315840"/>
    <w:rsid w:val="00315B17"/>
    <w:rsid w:val="00315C4D"/>
    <w:rsid w:val="00316545"/>
    <w:rsid w:val="00316707"/>
    <w:rsid w:val="00316A48"/>
    <w:rsid w:val="00316F55"/>
    <w:rsid w:val="00317557"/>
    <w:rsid w:val="003179A8"/>
    <w:rsid w:val="003201DD"/>
    <w:rsid w:val="00320730"/>
    <w:rsid w:val="00320B94"/>
    <w:rsid w:val="00321133"/>
    <w:rsid w:val="0032249A"/>
    <w:rsid w:val="00323B06"/>
    <w:rsid w:val="00323F9A"/>
    <w:rsid w:val="0032462F"/>
    <w:rsid w:val="00325041"/>
    <w:rsid w:val="0032537A"/>
    <w:rsid w:val="00325453"/>
    <w:rsid w:val="0032584F"/>
    <w:rsid w:val="00326D4D"/>
    <w:rsid w:val="00330119"/>
    <w:rsid w:val="003314DE"/>
    <w:rsid w:val="00331BD2"/>
    <w:rsid w:val="003343EF"/>
    <w:rsid w:val="00335174"/>
    <w:rsid w:val="00335C59"/>
    <w:rsid w:val="0033645C"/>
    <w:rsid w:val="00336547"/>
    <w:rsid w:val="00336626"/>
    <w:rsid w:val="00336BAB"/>
    <w:rsid w:val="00340619"/>
    <w:rsid w:val="00340B9D"/>
    <w:rsid w:val="00340BE4"/>
    <w:rsid w:val="003410AE"/>
    <w:rsid w:val="003413C0"/>
    <w:rsid w:val="00341722"/>
    <w:rsid w:val="00341F0C"/>
    <w:rsid w:val="00342F3E"/>
    <w:rsid w:val="00342F72"/>
    <w:rsid w:val="0034341D"/>
    <w:rsid w:val="003444FA"/>
    <w:rsid w:val="003452C2"/>
    <w:rsid w:val="00345B21"/>
    <w:rsid w:val="00346D13"/>
    <w:rsid w:val="00347060"/>
    <w:rsid w:val="00350E07"/>
    <w:rsid w:val="0035202F"/>
    <w:rsid w:val="003523E8"/>
    <w:rsid w:val="00353FFD"/>
    <w:rsid w:val="00354017"/>
    <w:rsid w:val="00354B4D"/>
    <w:rsid w:val="00354E77"/>
    <w:rsid w:val="00355CB4"/>
    <w:rsid w:val="003560DB"/>
    <w:rsid w:val="003567F2"/>
    <w:rsid w:val="0035744B"/>
    <w:rsid w:val="00357AB7"/>
    <w:rsid w:val="0036043C"/>
    <w:rsid w:val="00360705"/>
    <w:rsid w:val="00360BFC"/>
    <w:rsid w:val="00360C26"/>
    <w:rsid w:val="00361A6B"/>
    <w:rsid w:val="0036207A"/>
    <w:rsid w:val="003622B4"/>
    <w:rsid w:val="00362D98"/>
    <w:rsid w:val="00363C2B"/>
    <w:rsid w:val="0036449D"/>
    <w:rsid w:val="003667A7"/>
    <w:rsid w:val="00366C25"/>
    <w:rsid w:val="00366E4C"/>
    <w:rsid w:val="0036723D"/>
    <w:rsid w:val="0037084C"/>
    <w:rsid w:val="003709E8"/>
    <w:rsid w:val="0037106F"/>
    <w:rsid w:val="00372935"/>
    <w:rsid w:val="00372EB6"/>
    <w:rsid w:val="00373C14"/>
    <w:rsid w:val="00373DBC"/>
    <w:rsid w:val="00374CF5"/>
    <w:rsid w:val="00375036"/>
    <w:rsid w:val="0037607C"/>
    <w:rsid w:val="003761F9"/>
    <w:rsid w:val="003762F8"/>
    <w:rsid w:val="00376C6F"/>
    <w:rsid w:val="003770A8"/>
    <w:rsid w:val="00377716"/>
    <w:rsid w:val="00377C4F"/>
    <w:rsid w:val="003804DB"/>
    <w:rsid w:val="00380751"/>
    <w:rsid w:val="00380EC0"/>
    <w:rsid w:val="00381C03"/>
    <w:rsid w:val="003820F8"/>
    <w:rsid w:val="00382121"/>
    <w:rsid w:val="00382F07"/>
    <w:rsid w:val="00383A82"/>
    <w:rsid w:val="00383C0E"/>
    <w:rsid w:val="00383D30"/>
    <w:rsid w:val="003845E5"/>
    <w:rsid w:val="00386386"/>
    <w:rsid w:val="003872E1"/>
    <w:rsid w:val="003873D4"/>
    <w:rsid w:val="00387FD5"/>
    <w:rsid w:val="0039087A"/>
    <w:rsid w:val="00391AAD"/>
    <w:rsid w:val="00392818"/>
    <w:rsid w:val="003935C7"/>
    <w:rsid w:val="00394367"/>
    <w:rsid w:val="0039454D"/>
    <w:rsid w:val="0039562C"/>
    <w:rsid w:val="00396EB1"/>
    <w:rsid w:val="003A0661"/>
    <w:rsid w:val="003A06DE"/>
    <w:rsid w:val="003A06F6"/>
    <w:rsid w:val="003A1629"/>
    <w:rsid w:val="003A1659"/>
    <w:rsid w:val="003A28B6"/>
    <w:rsid w:val="003A2E26"/>
    <w:rsid w:val="003A4578"/>
    <w:rsid w:val="003A4BE5"/>
    <w:rsid w:val="003A51D1"/>
    <w:rsid w:val="003A53D6"/>
    <w:rsid w:val="003A54C0"/>
    <w:rsid w:val="003A6BB0"/>
    <w:rsid w:val="003A6EE8"/>
    <w:rsid w:val="003A766C"/>
    <w:rsid w:val="003A7EB3"/>
    <w:rsid w:val="003B0582"/>
    <w:rsid w:val="003B05A7"/>
    <w:rsid w:val="003B10AF"/>
    <w:rsid w:val="003B137E"/>
    <w:rsid w:val="003B1509"/>
    <w:rsid w:val="003B1B3D"/>
    <w:rsid w:val="003B2B7F"/>
    <w:rsid w:val="003B452C"/>
    <w:rsid w:val="003B4B1C"/>
    <w:rsid w:val="003B54E5"/>
    <w:rsid w:val="003B585C"/>
    <w:rsid w:val="003B5FA5"/>
    <w:rsid w:val="003B7089"/>
    <w:rsid w:val="003B7809"/>
    <w:rsid w:val="003B7C7E"/>
    <w:rsid w:val="003B7EF5"/>
    <w:rsid w:val="003C01D6"/>
    <w:rsid w:val="003C02D9"/>
    <w:rsid w:val="003C08DA"/>
    <w:rsid w:val="003C0A10"/>
    <w:rsid w:val="003C0EDD"/>
    <w:rsid w:val="003C25F9"/>
    <w:rsid w:val="003C3B80"/>
    <w:rsid w:val="003C4D7C"/>
    <w:rsid w:val="003C554D"/>
    <w:rsid w:val="003C6750"/>
    <w:rsid w:val="003C6AA8"/>
    <w:rsid w:val="003C6F37"/>
    <w:rsid w:val="003C6FC1"/>
    <w:rsid w:val="003C7DAE"/>
    <w:rsid w:val="003D052C"/>
    <w:rsid w:val="003D0B35"/>
    <w:rsid w:val="003D11DA"/>
    <w:rsid w:val="003D146A"/>
    <w:rsid w:val="003D16E1"/>
    <w:rsid w:val="003D1876"/>
    <w:rsid w:val="003D3114"/>
    <w:rsid w:val="003D33E5"/>
    <w:rsid w:val="003D3506"/>
    <w:rsid w:val="003D37CF"/>
    <w:rsid w:val="003D7D19"/>
    <w:rsid w:val="003E014B"/>
    <w:rsid w:val="003E04E6"/>
    <w:rsid w:val="003E0A72"/>
    <w:rsid w:val="003E0B7C"/>
    <w:rsid w:val="003E1CE0"/>
    <w:rsid w:val="003E1DB3"/>
    <w:rsid w:val="003E244A"/>
    <w:rsid w:val="003E2631"/>
    <w:rsid w:val="003E28A2"/>
    <w:rsid w:val="003E28D3"/>
    <w:rsid w:val="003E2E14"/>
    <w:rsid w:val="003E3A07"/>
    <w:rsid w:val="003E3B83"/>
    <w:rsid w:val="003E3C0A"/>
    <w:rsid w:val="003E3D2E"/>
    <w:rsid w:val="003E3E3C"/>
    <w:rsid w:val="003E4885"/>
    <w:rsid w:val="003E5D37"/>
    <w:rsid w:val="003E63C2"/>
    <w:rsid w:val="003E7BF2"/>
    <w:rsid w:val="003F0902"/>
    <w:rsid w:val="003F145F"/>
    <w:rsid w:val="003F1A09"/>
    <w:rsid w:val="003F1FA1"/>
    <w:rsid w:val="003F20A2"/>
    <w:rsid w:val="003F2594"/>
    <w:rsid w:val="003F2BEE"/>
    <w:rsid w:val="003F467A"/>
    <w:rsid w:val="003F498A"/>
    <w:rsid w:val="003F5603"/>
    <w:rsid w:val="003F6C2E"/>
    <w:rsid w:val="003F70C5"/>
    <w:rsid w:val="003F714C"/>
    <w:rsid w:val="003F7B55"/>
    <w:rsid w:val="003F7C3F"/>
    <w:rsid w:val="0040005B"/>
    <w:rsid w:val="004003B3"/>
    <w:rsid w:val="00401EC6"/>
    <w:rsid w:val="004026CB"/>
    <w:rsid w:val="0040281A"/>
    <w:rsid w:val="00402905"/>
    <w:rsid w:val="00402E93"/>
    <w:rsid w:val="00402F91"/>
    <w:rsid w:val="00403337"/>
    <w:rsid w:val="00403407"/>
    <w:rsid w:val="00405122"/>
    <w:rsid w:val="00405C13"/>
    <w:rsid w:val="00405F82"/>
    <w:rsid w:val="00406D72"/>
    <w:rsid w:val="00407A4C"/>
    <w:rsid w:val="00410CDF"/>
    <w:rsid w:val="00410E5D"/>
    <w:rsid w:val="00410F2C"/>
    <w:rsid w:val="004112B2"/>
    <w:rsid w:val="00413A7B"/>
    <w:rsid w:val="00414431"/>
    <w:rsid w:val="00414C2A"/>
    <w:rsid w:val="00415AD8"/>
    <w:rsid w:val="0041626A"/>
    <w:rsid w:val="004162E8"/>
    <w:rsid w:val="00416878"/>
    <w:rsid w:val="00417D94"/>
    <w:rsid w:val="00421517"/>
    <w:rsid w:val="0042208A"/>
    <w:rsid w:val="0042390A"/>
    <w:rsid w:val="00423D2E"/>
    <w:rsid w:val="00423E2C"/>
    <w:rsid w:val="0042576D"/>
    <w:rsid w:val="0042607F"/>
    <w:rsid w:val="004260E6"/>
    <w:rsid w:val="00427CFC"/>
    <w:rsid w:val="004308C0"/>
    <w:rsid w:val="00430B5E"/>
    <w:rsid w:val="00430BA3"/>
    <w:rsid w:val="0043118F"/>
    <w:rsid w:val="00431997"/>
    <w:rsid w:val="004322D5"/>
    <w:rsid w:val="004323B6"/>
    <w:rsid w:val="0043264D"/>
    <w:rsid w:val="004326C8"/>
    <w:rsid w:val="00434E5B"/>
    <w:rsid w:val="004358DA"/>
    <w:rsid w:val="00436122"/>
    <w:rsid w:val="004373E4"/>
    <w:rsid w:val="00437D0A"/>
    <w:rsid w:val="00437F92"/>
    <w:rsid w:val="00440059"/>
    <w:rsid w:val="00440930"/>
    <w:rsid w:val="00440E8F"/>
    <w:rsid w:val="0044182B"/>
    <w:rsid w:val="00444155"/>
    <w:rsid w:val="00444A24"/>
    <w:rsid w:val="00445B1E"/>
    <w:rsid w:val="00446B98"/>
    <w:rsid w:val="0045014E"/>
    <w:rsid w:val="00450324"/>
    <w:rsid w:val="004519B6"/>
    <w:rsid w:val="00451AA8"/>
    <w:rsid w:val="00451BD1"/>
    <w:rsid w:val="00451E7D"/>
    <w:rsid w:val="00451FFF"/>
    <w:rsid w:val="004521F6"/>
    <w:rsid w:val="004523B5"/>
    <w:rsid w:val="004523CB"/>
    <w:rsid w:val="00452AD7"/>
    <w:rsid w:val="00452C9F"/>
    <w:rsid w:val="00452ED9"/>
    <w:rsid w:val="0045312F"/>
    <w:rsid w:val="004534EA"/>
    <w:rsid w:val="00453979"/>
    <w:rsid w:val="00454D5B"/>
    <w:rsid w:val="0045547D"/>
    <w:rsid w:val="00457624"/>
    <w:rsid w:val="0046095D"/>
    <w:rsid w:val="00461106"/>
    <w:rsid w:val="00461A8A"/>
    <w:rsid w:val="00461E49"/>
    <w:rsid w:val="00462040"/>
    <w:rsid w:val="00462C9F"/>
    <w:rsid w:val="00463A31"/>
    <w:rsid w:val="00463E41"/>
    <w:rsid w:val="00463E45"/>
    <w:rsid w:val="00463F4E"/>
    <w:rsid w:val="00463F97"/>
    <w:rsid w:val="00464311"/>
    <w:rsid w:val="00465E87"/>
    <w:rsid w:val="00467519"/>
    <w:rsid w:val="00467B04"/>
    <w:rsid w:val="00470196"/>
    <w:rsid w:val="00470727"/>
    <w:rsid w:val="004707E8"/>
    <w:rsid w:val="004711AF"/>
    <w:rsid w:val="00471242"/>
    <w:rsid w:val="0047203C"/>
    <w:rsid w:val="004729F1"/>
    <w:rsid w:val="00472B8F"/>
    <w:rsid w:val="004730D3"/>
    <w:rsid w:val="00473374"/>
    <w:rsid w:val="00473B9B"/>
    <w:rsid w:val="00473C31"/>
    <w:rsid w:val="00474150"/>
    <w:rsid w:val="004749E5"/>
    <w:rsid w:val="00477655"/>
    <w:rsid w:val="00480013"/>
    <w:rsid w:val="00480A14"/>
    <w:rsid w:val="00480A64"/>
    <w:rsid w:val="0048287B"/>
    <w:rsid w:val="004828FE"/>
    <w:rsid w:val="00482995"/>
    <w:rsid w:val="00483DAC"/>
    <w:rsid w:val="00486346"/>
    <w:rsid w:val="00486A1D"/>
    <w:rsid w:val="00487354"/>
    <w:rsid w:val="004877E5"/>
    <w:rsid w:val="00491D0B"/>
    <w:rsid w:val="00491EC5"/>
    <w:rsid w:val="0049266A"/>
    <w:rsid w:val="004932BF"/>
    <w:rsid w:val="00493BA6"/>
    <w:rsid w:val="00493F14"/>
    <w:rsid w:val="00494CAA"/>
    <w:rsid w:val="00496109"/>
    <w:rsid w:val="004963AC"/>
    <w:rsid w:val="0049655D"/>
    <w:rsid w:val="00496F0C"/>
    <w:rsid w:val="00497D85"/>
    <w:rsid w:val="004A03DB"/>
    <w:rsid w:val="004A0870"/>
    <w:rsid w:val="004A08B4"/>
    <w:rsid w:val="004A1099"/>
    <w:rsid w:val="004A18A5"/>
    <w:rsid w:val="004A1BF4"/>
    <w:rsid w:val="004A2696"/>
    <w:rsid w:val="004A2F64"/>
    <w:rsid w:val="004A3724"/>
    <w:rsid w:val="004A4145"/>
    <w:rsid w:val="004A4D42"/>
    <w:rsid w:val="004A4E1C"/>
    <w:rsid w:val="004A4F3E"/>
    <w:rsid w:val="004A50D4"/>
    <w:rsid w:val="004A5DD4"/>
    <w:rsid w:val="004A6922"/>
    <w:rsid w:val="004A6AA0"/>
    <w:rsid w:val="004A73C3"/>
    <w:rsid w:val="004A7B80"/>
    <w:rsid w:val="004B08EF"/>
    <w:rsid w:val="004B1184"/>
    <w:rsid w:val="004B130B"/>
    <w:rsid w:val="004B155C"/>
    <w:rsid w:val="004B174A"/>
    <w:rsid w:val="004B1A07"/>
    <w:rsid w:val="004B1EF8"/>
    <w:rsid w:val="004B1F49"/>
    <w:rsid w:val="004B2E7E"/>
    <w:rsid w:val="004B2EDF"/>
    <w:rsid w:val="004B3796"/>
    <w:rsid w:val="004B42A4"/>
    <w:rsid w:val="004B6172"/>
    <w:rsid w:val="004B79C4"/>
    <w:rsid w:val="004B7EF1"/>
    <w:rsid w:val="004C034C"/>
    <w:rsid w:val="004C06AC"/>
    <w:rsid w:val="004C1F69"/>
    <w:rsid w:val="004C226E"/>
    <w:rsid w:val="004C2B6E"/>
    <w:rsid w:val="004C2C9B"/>
    <w:rsid w:val="004C33FF"/>
    <w:rsid w:val="004C3F7F"/>
    <w:rsid w:val="004C43CF"/>
    <w:rsid w:val="004C4C37"/>
    <w:rsid w:val="004C5869"/>
    <w:rsid w:val="004C6F16"/>
    <w:rsid w:val="004C6FA8"/>
    <w:rsid w:val="004C7B08"/>
    <w:rsid w:val="004D0588"/>
    <w:rsid w:val="004D0795"/>
    <w:rsid w:val="004D19BF"/>
    <w:rsid w:val="004D35F9"/>
    <w:rsid w:val="004D372A"/>
    <w:rsid w:val="004D414E"/>
    <w:rsid w:val="004D43C2"/>
    <w:rsid w:val="004D58AF"/>
    <w:rsid w:val="004D795D"/>
    <w:rsid w:val="004D7B75"/>
    <w:rsid w:val="004D7E61"/>
    <w:rsid w:val="004E0AB7"/>
    <w:rsid w:val="004E0F83"/>
    <w:rsid w:val="004E16E8"/>
    <w:rsid w:val="004E1BF5"/>
    <w:rsid w:val="004E1C71"/>
    <w:rsid w:val="004E1E30"/>
    <w:rsid w:val="004E2AD6"/>
    <w:rsid w:val="004E32BE"/>
    <w:rsid w:val="004E34D4"/>
    <w:rsid w:val="004E3DCD"/>
    <w:rsid w:val="004E43C6"/>
    <w:rsid w:val="004E4A9C"/>
    <w:rsid w:val="004E505A"/>
    <w:rsid w:val="004E6E49"/>
    <w:rsid w:val="004E732F"/>
    <w:rsid w:val="004E7536"/>
    <w:rsid w:val="004E7A26"/>
    <w:rsid w:val="004E7DFB"/>
    <w:rsid w:val="004F0068"/>
    <w:rsid w:val="004F073F"/>
    <w:rsid w:val="004F0A43"/>
    <w:rsid w:val="004F0D6B"/>
    <w:rsid w:val="004F0FDA"/>
    <w:rsid w:val="004F19F1"/>
    <w:rsid w:val="004F2112"/>
    <w:rsid w:val="004F27F0"/>
    <w:rsid w:val="004F28D5"/>
    <w:rsid w:val="004F2CA2"/>
    <w:rsid w:val="004F2E23"/>
    <w:rsid w:val="004F2E3A"/>
    <w:rsid w:val="004F2F23"/>
    <w:rsid w:val="004F402E"/>
    <w:rsid w:val="004F46A5"/>
    <w:rsid w:val="004F47B6"/>
    <w:rsid w:val="004F4A03"/>
    <w:rsid w:val="004F5C53"/>
    <w:rsid w:val="004F689F"/>
    <w:rsid w:val="004F6D67"/>
    <w:rsid w:val="005001DC"/>
    <w:rsid w:val="00500380"/>
    <w:rsid w:val="00500638"/>
    <w:rsid w:val="00500E10"/>
    <w:rsid w:val="0050215D"/>
    <w:rsid w:val="00502449"/>
    <w:rsid w:val="00502AC3"/>
    <w:rsid w:val="005031FE"/>
    <w:rsid w:val="00503949"/>
    <w:rsid w:val="0050521C"/>
    <w:rsid w:val="005056D1"/>
    <w:rsid w:val="0050680A"/>
    <w:rsid w:val="00506C61"/>
    <w:rsid w:val="00507863"/>
    <w:rsid w:val="00512354"/>
    <w:rsid w:val="00512F2A"/>
    <w:rsid w:val="0051346C"/>
    <w:rsid w:val="00513937"/>
    <w:rsid w:val="0051444F"/>
    <w:rsid w:val="00514D00"/>
    <w:rsid w:val="0051603B"/>
    <w:rsid w:val="005160E5"/>
    <w:rsid w:val="00516100"/>
    <w:rsid w:val="00516205"/>
    <w:rsid w:val="005167F8"/>
    <w:rsid w:val="00520B30"/>
    <w:rsid w:val="00520BED"/>
    <w:rsid w:val="00521B81"/>
    <w:rsid w:val="005236FA"/>
    <w:rsid w:val="0052499E"/>
    <w:rsid w:val="00524AE2"/>
    <w:rsid w:val="005254F7"/>
    <w:rsid w:val="00525BBB"/>
    <w:rsid w:val="005268A6"/>
    <w:rsid w:val="00526A3B"/>
    <w:rsid w:val="00526DB4"/>
    <w:rsid w:val="00526F71"/>
    <w:rsid w:val="00530473"/>
    <w:rsid w:val="00531DB1"/>
    <w:rsid w:val="0053283A"/>
    <w:rsid w:val="00532B65"/>
    <w:rsid w:val="00533089"/>
    <w:rsid w:val="0053381E"/>
    <w:rsid w:val="00533A4C"/>
    <w:rsid w:val="00534583"/>
    <w:rsid w:val="00536BF7"/>
    <w:rsid w:val="00536E0F"/>
    <w:rsid w:val="005372A3"/>
    <w:rsid w:val="005379E8"/>
    <w:rsid w:val="00540754"/>
    <w:rsid w:val="00540B78"/>
    <w:rsid w:val="005417D2"/>
    <w:rsid w:val="005421F3"/>
    <w:rsid w:val="00542487"/>
    <w:rsid w:val="00542B6A"/>
    <w:rsid w:val="005439CE"/>
    <w:rsid w:val="00543F9C"/>
    <w:rsid w:val="00544361"/>
    <w:rsid w:val="005445D3"/>
    <w:rsid w:val="005449D7"/>
    <w:rsid w:val="00544EA3"/>
    <w:rsid w:val="00545671"/>
    <w:rsid w:val="00546865"/>
    <w:rsid w:val="00546872"/>
    <w:rsid w:val="00546B79"/>
    <w:rsid w:val="0054785F"/>
    <w:rsid w:val="00547921"/>
    <w:rsid w:val="00550335"/>
    <w:rsid w:val="0055099B"/>
    <w:rsid w:val="00551AC8"/>
    <w:rsid w:val="00552918"/>
    <w:rsid w:val="00552CD6"/>
    <w:rsid w:val="00552E75"/>
    <w:rsid w:val="00552F81"/>
    <w:rsid w:val="00553E58"/>
    <w:rsid w:val="00553FFE"/>
    <w:rsid w:val="00554C25"/>
    <w:rsid w:val="00554E56"/>
    <w:rsid w:val="0055654E"/>
    <w:rsid w:val="005567D6"/>
    <w:rsid w:val="00556BB8"/>
    <w:rsid w:val="00557143"/>
    <w:rsid w:val="00557282"/>
    <w:rsid w:val="0055763C"/>
    <w:rsid w:val="00557682"/>
    <w:rsid w:val="00557C5A"/>
    <w:rsid w:val="005605CC"/>
    <w:rsid w:val="00561370"/>
    <w:rsid w:val="00561714"/>
    <w:rsid w:val="00561F76"/>
    <w:rsid w:val="0056256A"/>
    <w:rsid w:val="00563283"/>
    <w:rsid w:val="005636B0"/>
    <w:rsid w:val="00564160"/>
    <w:rsid w:val="005643F6"/>
    <w:rsid w:val="00564A3F"/>
    <w:rsid w:val="00564DF7"/>
    <w:rsid w:val="0056597A"/>
    <w:rsid w:val="00565D28"/>
    <w:rsid w:val="00566021"/>
    <w:rsid w:val="00566C72"/>
    <w:rsid w:val="00566E11"/>
    <w:rsid w:val="00567A78"/>
    <w:rsid w:val="005701ED"/>
    <w:rsid w:val="00571387"/>
    <w:rsid w:val="005715FC"/>
    <w:rsid w:val="00571AD9"/>
    <w:rsid w:val="00571C74"/>
    <w:rsid w:val="0057255B"/>
    <w:rsid w:val="005727F0"/>
    <w:rsid w:val="00572F75"/>
    <w:rsid w:val="00573A69"/>
    <w:rsid w:val="00574ACE"/>
    <w:rsid w:val="005756D6"/>
    <w:rsid w:val="00575F0B"/>
    <w:rsid w:val="00576A65"/>
    <w:rsid w:val="00577667"/>
    <w:rsid w:val="00580A0B"/>
    <w:rsid w:val="00580B71"/>
    <w:rsid w:val="00580CCC"/>
    <w:rsid w:val="00580E81"/>
    <w:rsid w:val="00581D42"/>
    <w:rsid w:val="0058246E"/>
    <w:rsid w:val="005842BD"/>
    <w:rsid w:val="0058459D"/>
    <w:rsid w:val="005859F9"/>
    <w:rsid w:val="00585C69"/>
    <w:rsid w:val="00586AC5"/>
    <w:rsid w:val="00586B41"/>
    <w:rsid w:val="00586CFB"/>
    <w:rsid w:val="005874B7"/>
    <w:rsid w:val="00587D0B"/>
    <w:rsid w:val="00590433"/>
    <w:rsid w:val="005908CF"/>
    <w:rsid w:val="005912A9"/>
    <w:rsid w:val="00591310"/>
    <w:rsid w:val="00592789"/>
    <w:rsid w:val="00592B81"/>
    <w:rsid w:val="00592FFF"/>
    <w:rsid w:val="00593CF0"/>
    <w:rsid w:val="00593F0E"/>
    <w:rsid w:val="0059496C"/>
    <w:rsid w:val="0059550C"/>
    <w:rsid w:val="005957F1"/>
    <w:rsid w:val="0059618D"/>
    <w:rsid w:val="00597A5A"/>
    <w:rsid w:val="005A025C"/>
    <w:rsid w:val="005A0D6E"/>
    <w:rsid w:val="005A1193"/>
    <w:rsid w:val="005A1697"/>
    <w:rsid w:val="005A2947"/>
    <w:rsid w:val="005A29D6"/>
    <w:rsid w:val="005A2B8B"/>
    <w:rsid w:val="005A3953"/>
    <w:rsid w:val="005A3AEC"/>
    <w:rsid w:val="005A4B97"/>
    <w:rsid w:val="005A5732"/>
    <w:rsid w:val="005A5885"/>
    <w:rsid w:val="005A70F3"/>
    <w:rsid w:val="005A7404"/>
    <w:rsid w:val="005A777D"/>
    <w:rsid w:val="005A7E90"/>
    <w:rsid w:val="005B01A9"/>
    <w:rsid w:val="005B0287"/>
    <w:rsid w:val="005B159E"/>
    <w:rsid w:val="005B2883"/>
    <w:rsid w:val="005B2E38"/>
    <w:rsid w:val="005B3617"/>
    <w:rsid w:val="005B43C6"/>
    <w:rsid w:val="005B5737"/>
    <w:rsid w:val="005B5ADE"/>
    <w:rsid w:val="005B6242"/>
    <w:rsid w:val="005B641E"/>
    <w:rsid w:val="005B7228"/>
    <w:rsid w:val="005B7375"/>
    <w:rsid w:val="005B7A8D"/>
    <w:rsid w:val="005C03B3"/>
    <w:rsid w:val="005C0A35"/>
    <w:rsid w:val="005C100E"/>
    <w:rsid w:val="005C1CB2"/>
    <w:rsid w:val="005C4282"/>
    <w:rsid w:val="005C4898"/>
    <w:rsid w:val="005C4D80"/>
    <w:rsid w:val="005C50A5"/>
    <w:rsid w:val="005C57B3"/>
    <w:rsid w:val="005C67F6"/>
    <w:rsid w:val="005C6C74"/>
    <w:rsid w:val="005C6C88"/>
    <w:rsid w:val="005C6CB0"/>
    <w:rsid w:val="005C7A07"/>
    <w:rsid w:val="005D1024"/>
    <w:rsid w:val="005D1166"/>
    <w:rsid w:val="005D15A7"/>
    <w:rsid w:val="005D1DE2"/>
    <w:rsid w:val="005D22CE"/>
    <w:rsid w:val="005D51B3"/>
    <w:rsid w:val="005D60E7"/>
    <w:rsid w:val="005D6123"/>
    <w:rsid w:val="005D6C40"/>
    <w:rsid w:val="005D7207"/>
    <w:rsid w:val="005D7947"/>
    <w:rsid w:val="005D79B2"/>
    <w:rsid w:val="005E0AF1"/>
    <w:rsid w:val="005E20C1"/>
    <w:rsid w:val="005E2153"/>
    <w:rsid w:val="005E27D3"/>
    <w:rsid w:val="005E2ACD"/>
    <w:rsid w:val="005E349E"/>
    <w:rsid w:val="005E3944"/>
    <w:rsid w:val="005E3D16"/>
    <w:rsid w:val="005E4A10"/>
    <w:rsid w:val="005E4D5B"/>
    <w:rsid w:val="005E5D56"/>
    <w:rsid w:val="005E692C"/>
    <w:rsid w:val="005E69B2"/>
    <w:rsid w:val="005E7AB7"/>
    <w:rsid w:val="005E7C4E"/>
    <w:rsid w:val="005F00C1"/>
    <w:rsid w:val="005F220A"/>
    <w:rsid w:val="005F23FB"/>
    <w:rsid w:val="005F3182"/>
    <w:rsid w:val="005F354D"/>
    <w:rsid w:val="005F393A"/>
    <w:rsid w:val="005F499A"/>
    <w:rsid w:val="005F4FD5"/>
    <w:rsid w:val="005F5F75"/>
    <w:rsid w:val="005F6CD1"/>
    <w:rsid w:val="005F7166"/>
    <w:rsid w:val="005F754B"/>
    <w:rsid w:val="005F7A68"/>
    <w:rsid w:val="0060011B"/>
    <w:rsid w:val="00600247"/>
    <w:rsid w:val="00602CF7"/>
    <w:rsid w:val="00603123"/>
    <w:rsid w:val="006038F5"/>
    <w:rsid w:val="006039ED"/>
    <w:rsid w:val="006041E7"/>
    <w:rsid w:val="00604B94"/>
    <w:rsid w:val="006055A3"/>
    <w:rsid w:val="00605CC1"/>
    <w:rsid w:val="006062BC"/>
    <w:rsid w:val="006064BA"/>
    <w:rsid w:val="006078B4"/>
    <w:rsid w:val="00607F31"/>
    <w:rsid w:val="00610A01"/>
    <w:rsid w:val="00610CDF"/>
    <w:rsid w:val="00612193"/>
    <w:rsid w:val="00612247"/>
    <w:rsid w:val="00612933"/>
    <w:rsid w:val="00612A08"/>
    <w:rsid w:val="00614847"/>
    <w:rsid w:val="00615548"/>
    <w:rsid w:val="006162AE"/>
    <w:rsid w:val="00616E0F"/>
    <w:rsid w:val="0062021C"/>
    <w:rsid w:val="006205B7"/>
    <w:rsid w:val="00620621"/>
    <w:rsid w:val="00620738"/>
    <w:rsid w:val="00620B8B"/>
    <w:rsid w:val="006214D0"/>
    <w:rsid w:val="00622B0E"/>
    <w:rsid w:val="0062347A"/>
    <w:rsid w:val="00623B0A"/>
    <w:rsid w:val="00624DFA"/>
    <w:rsid w:val="00624EAE"/>
    <w:rsid w:val="00625C32"/>
    <w:rsid w:val="00625D22"/>
    <w:rsid w:val="00626E1C"/>
    <w:rsid w:val="0062708F"/>
    <w:rsid w:val="0062728D"/>
    <w:rsid w:val="00627477"/>
    <w:rsid w:val="00627601"/>
    <w:rsid w:val="006301EE"/>
    <w:rsid w:val="006304FB"/>
    <w:rsid w:val="00630777"/>
    <w:rsid w:val="00630E17"/>
    <w:rsid w:val="00631C31"/>
    <w:rsid w:val="006321A2"/>
    <w:rsid w:val="0063293F"/>
    <w:rsid w:val="00633204"/>
    <w:rsid w:val="00633738"/>
    <w:rsid w:val="006337C5"/>
    <w:rsid w:val="00633B28"/>
    <w:rsid w:val="006342C1"/>
    <w:rsid w:val="00634405"/>
    <w:rsid w:val="00634705"/>
    <w:rsid w:val="00634C2E"/>
    <w:rsid w:val="00635FAB"/>
    <w:rsid w:val="00636F1B"/>
    <w:rsid w:val="006412B9"/>
    <w:rsid w:val="0064165C"/>
    <w:rsid w:val="006422D3"/>
    <w:rsid w:val="006425A8"/>
    <w:rsid w:val="00642614"/>
    <w:rsid w:val="00643D51"/>
    <w:rsid w:val="00643E1D"/>
    <w:rsid w:val="0064457C"/>
    <w:rsid w:val="00645416"/>
    <w:rsid w:val="00645A80"/>
    <w:rsid w:val="0064685B"/>
    <w:rsid w:val="00646E82"/>
    <w:rsid w:val="006478AF"/>
    <w:rsid w:val="00647B7E"/>
    <w:rsid w:val="00650084"/>
    <w:rsid w:val="006500F0"/>
    <w:rsid w:val="006518CF"/>
    <w:rsid w:val="00651B94"/>
    <w:rsid w:val="00651E66"/>
    <w:rsid w:val="006527E9"/>
    <w:rsid w:val="00652FAD"/>
    <w:rsid w:val="00653430"/>
    <w:rsid w:val="00653522"/>
    <w:rsid w:val="006540CC"/>
    <w:rsid w:val="006541BC"/>
    <w:rsid w:val="006548E5"/>
    <w:rsid w:val="00654F51"/>
    <w:rsid w:val="006554B7"/>
    <w:rsid w:val="00655D9A"/>
    <w:rsid w:val="006565CF"/>
    <w:rsid w:val="00656D1F"/>
    <w:rsid w:val="00656F9D"/>
    <w:rsid w:val="00657C48"/>
    <w:rsid w:val="006614EA"/>
    <w:rsid w:val="00661726"/>
    <w:rsid w:val="00661B7D"/>
    <w:rsid w:val="00662587"/>
    <w:rsid w:val="00662DAD"/>
    <w:rsid w:val="00663733"/>
    <w:rsid w:val="00663D04"/>
    <w:rsid w:val="00664771"/>
    <w:rsid w:val="006649D4"/>
    <w:rsid w:val="00665385"/>
    <w:rsid w:val="006653B1"/>
    <w:rsid w:val="00665616"/>
    <w:rsid w:val="00665A17"/>
    <w:rsid w:val="006664FB"/>
    <w:rsid w:val="006706BB"/>
    <w:rsid w:val="0067095C"/>
    <w:rsid w:val="00670DCB"/>
    <w:rsid w:val="00670ED4"/>
    <w:rsid w:val="006719AB"/>
    <w:rsid w:val="00672CA1"/>
    <w:rsid w:val="00673232"/>
    <w:rsid w:val="00673628"/>
    <w:rsid w:val="00673971"/>
    <w:rsid w:val="00674611"/>
    <w:rsid w:val="00675EE1"/>
    <w:rsid w:val="006764BE"/>
    <w:rsid w:val="00677131"/>
    <w:rsid w:val="006806C0"/>
    <w:rsid w:val="0068072C"/>
    <w:rsid w:val="00680986"/>
    <w:rsid w:val="00680DA7"/>
    <w:rsid w:val="0068142F"/>
    <w:rsid w:val="00681E34"/>
    <w:rsid w:val="00683486"/>
    <w:rsid w:val="00683D0D"/>
    <w:rsid w:val="006840AB"/>
    <w:rsid w:val="006854FE"/>
    <w:rsid w:val="006871A6"/>
    <w:rsid w:val="00687719"/>
    <w:rsid w:val="00687B9F"/>
    <w:rsid w:val="00687BA5"/>
    <w:rsid w:val="006903FD"/>
    <w:rsid w:val="00690824"/>
    <w:rsid w:val="00690B9F"/>
    <w:rsid w:val="00690BE7"/>
    <w:rsid w:val="0069178C"/>
    <w:rsid w:val="006927C3"/>
    <w:rsid w:val="00693C19"/>
    <w:rsid w:val="00694FB8"/>
    <w:rsid w:val="00695037"/>
    <w:rsid w:val="00695976"/>
    <w:rsid w:val="00696D51"/>
    <w:rsid w:val="006A042F"/>
    <w:rsid w:val="006A3BCD"/>
    <w:rsid w:val="006A4293"/>
    <w:rsid w:val="006A4310"/>
    <w:rsid w:val="006A4EC4"/>
    <w:rsid w:val="006A7006"/>
    <w:rsid w:val="006A7ACA"/>
    <w:rsid w:val="006A7AFB"/>
    <w:rsid w:val="006B094B"/>
    <w:rsid w:val="006B11C7"/>
    <w:rsid w:val="006B1372"/>
    <w:rsid w:val="006B1524"/>
    <w:rsid w:val="006B17D8"/>
    <w:rsid w:val="006B1DDB"/>
    <w:rsid w:val="006B1E54"/>
    <w:rsid w:val="006B1F07"/>
    <w:rsid w:val="006B2924"/>
    <w:rsid w:val="006B2D61"/>
    <w:rsid w:val="006B2FCA"/>
    <w:rsid w:val="006B3026"/>
    <w:rsid w:val="006B3A95"/>
    <w:rsid w:val="006B3FEC"/>
    <w:rsid w:val="006B62FA"/>
    <w:rsid w:val="006B7816"/>
    <w:rsid w:val="006B7D4F"/>
    <w:rsid w:val="006C08E5"/>
    <w:rsid w:val="006C14B2"/>
    <w:rsid w:val="006C2465"/>
    <w:rsid w:val="006C2A0D"/>
    <w:rsid w:val="006C3476"/>
    <w:rsid w:val="006C36D9"/>
    <w:rsid w:val="006C3DDA"/>
    <w:rsid w:val="006C3E54"/>
    <w:rsid w:val="006C4924"/>
    <w:rsid w:val="006C4BD5"/>
    <w:rsid w:val="006C5223"/>
    <w:rsid w:val="006C54F3"/>
    <w:rsid w:val="006C594D"/>
    <w:rsid w:val="006C5DC9"/>
    <w:rsid w:val="006C7A34"/>
    <w:rsid w:val="006D03CF"/>
    <w:rsid w:val="006D057E"/>
    <w:rsid w:val="006D0D17"/>
    <w:rsid w:val="006D12E7"/>
    <w:rsid w:val="006D2854"/>
    <w:rsid w:val="006D2F77"/>
    <w:rsid w:val="006D3855"/>
    <w:rsid w:val="006D5C0B"/>
    <w:rsid w:val="006D7BC9"/>
    <w:rsid w:val="006D7E66"/>
    <w:rsid w:val="006E0BAD"/>
    <w:rsid w:val="006E0D36"/>
    <w:rsid w:val="006E0E30"/>
    <w:rsid w:val="006E0EE6"/>
    <w:rsid w:val="006E117B"/>
    <w:rsid w:val="006E13AA"/>
    <w:rsid w:val="006E15D7"/>
    <w:rsid w:val="006E18A9"/>
    <w:rsid w:val="006E1C10"/>
    <w:rsid w:val="006E2C0D"/>
    <w:rsid w:val="006E351A"/>
    <w:rsid w:val="006E369D"/>
    <w:rsid w:val="006E3ADF"/>
    <w:rsid w:val="006E3CD9"/>
    <w:rsid w:val="006E53C7"/>
    <w:rsid w:val="006E5953"/>
    <w:rsid w:val="006E5D12"/>
    <w:rsid w:val="006E62CB"/>
    <w:rsid w:val="006E65D7"/>
    <w:rsid w:val="006E6E8C"/>
    <w:rsid w:val="006E7632"/>
    <w:rsid w:val="006E7C38"/>
    <w:rsid w:val="006E7F7A"/>
    <w:rsid w:val="006F055E"/>
    <w:rsid w:val="006F2D99"/>
    <w:rsid w:val="006F3C60"/>
    <w:rsid w:val="006F51F0"/>
    <w:rsid w:val="006F6997"/>
    <w:rsid w:val="006F76FC"/>
    <w:rsid w:val="006F7AAC"/>
    <w:rsid w:val="007015F5"/>
    <w:rsid w:val="00701F49"/>
    <w:rsid w:val="0070251C"/>
    <w:rsid w:val="00702ADC"/>
    <w:rsid w:val="0070354D"/>
    <w:rsid w:val="0070365A"/>
    <w:rsid w:val="007038F2"/>
    <w:rsid w:val="00703B37"/>
    <w:rsid w:val="00704A75"/>
    <w:rsid w:val="0070568C"/>
    <w:rsid w:val="0070690F"/>
    <w:rsid w:val="007072C2"/>
    <w:rsid w:val="0070746C"/>
    <w:rsid w:val="007078C1"/>
    <w:rsid w:val="00707E78"/>
    <w:rsid w:val="0071068C"/>
    <w:rsid w:val="007126D3"/>
    <w:rsid w:val="00712A54"/>
    <w:rsid w:val="0071379F"/>
    <w:rsid w:val="00713FEC"/>
    <w:rsid w:val="007142F9"/>
    <w:rsid w:val="0071515A"/>
    <w:rsid w:val="00715F71"/>
    <w:rsid w:val="00716537"/>
    <w:rsid w:val="00717068"/>
    <w:rsid w:val="007175A4"/>
    <w:rsid w:val="0072082F"/>
    <w:rsid w:val="007219DC"/>
    <w:rsid w:val="00721E8A"/>
    <w:rsid w:val="00721F19"/>
    <w:rsid w:val="0072221F"/>
    <w:rsid w:val="00722CF3"/>
    <w:rsid w:val="00722D38"/>
    <w:rsid w:val="007230A7"/>
    <w:rsid w:val="00723154"/>
    <w:rsid w:val="0072367B"/>
    <w:rsid w:val="00723EF6"/>
    <w:rsid w:val="00725476"/>
    <w:rsid w:val="00725DE1"/>
    <w:rsid w:val="00725E93"/>
    <w:rsid w:val="00726A5B"/>
    <w:rsid w:val="00727136"/>
    <w:rsid w:val="00727CAC"/>
    <w:rsid w:val="0073057F"/>
    <w:rsid w:val="0073069F"/>
    <w:rsid w:val="00730E60"/>
    <w:rsid w:val="00731313"/>
    <w:rsid w:val="00731FBA"/>
    <w:rsid w:val="00732250"/>
    <w:rsid w:val="00732D45"/>
    <w:rsid w:val="00732E2E"/>
    <w:rsid w:val="0073471A"/>
    <w:rsid w:val="00734733"/>
    <w:rsid w:val="007360FC"/>
    <w:rsid w:val="007364F7"/>
    <w:rsid w:val="00736925"/>
    <w:rsid w:val="00737AF7"/>
    <w:rsid w:val="00737F8C"/>
    <w:rsid w:val="00741A2E"/>
    <w:rsid w:val="00742F75"/>
    <w:rsid w:val="00743386"/>
    <w:rsid w:val="00743B62"/>
    <w:rsid w:val="00743E0D"/>
    <w:rsid w:val="00744E42"/>
    <w:rsid w:val="00745061"/>
    <w:rsid w:val="00745569"/>
    <w:rsid w:val="00745BB1"/>
    <w:rsid w:val="00746A63"/>
    <w:rsid w:val="007477BF"/>
    <w:rsid w:val="00747CB6"/>
    <w:rsid w:val="0075169C"/>
    <w:rsid w:val="007526FC"/>
    <w:rsid w:val="00754F2D"/>
    <w:rsid w:val="00755A51"/>
    <w:rsid w:val="00756747"/>
    <w:rsid w:val="00756A41"/>
    <w:rsid w:val="00756ADB"/>
    <w:rsid w:val="00757050"/>
    <w:rsid w:val="007606F3"/>
    <w:rsid w:val="007608A5"/>
    <w:rsid w:val="00761428"/>
    <w:rsid w:val="00761787"/>
    <w:rsid w:val="0076408A"/>
    <w:rsid w:val="00764E4F"/>
    <w:rsid w:val="00765599"/>
    <w:rsid w:val="0076577B"/>
    <w:rsid w:val="007659A3"/>
    <w:rsid w:val="00765E55"/>
    <w:rsid w:val="00766479"/>
    <w:rsid w:val="007666EA"/>
    <w:rsid w:val="00766BD7"/>
    <w:rsid w:val="0076756B"/>
    <w:rsid w:val="00767D1B"/>
    <w:rsid w:val="00770361"/>
    <w:rsid w:val="007708C1"/>
    <w:rsid w:val="007709A7"/>
    <w:rsid w:val="00770E05"/>
    <w:rsid w:val="00771012"/>
    <w:rsid w:val="007710CB"/>
    <w:rsid w:val="00771B46"/>
    <w:rsid w:val="00772A66"/>
    <w:rsid w:val="00772DB5"/>
    <w:rsid w:val="00773C08"/>
    <w:rsid w:val="00773DD4"/>
    <w:rsid w:val="00773F20"/>
    <w:rsid w:val="00774E08"/>
    <w:rsid w:val="00774F47"/>
    <w:rsid w:val="00774FA7"/>
    <w:rsid w:val="00775CE5"/>
    <w:rsid w:val="00777692"/>
    <w:rsid w:val="00780370"/>
    <w:rsid w:val="00780778"/>
    <w:rsid w:val="0078080C"/>
    <w:rsid w:val="00780978"/>
    <w:rsid w:val="00781049"/>
    <w:rsid w:val="00782B43"/>
    <w:rsid w:val="00783354"/>
    <w:rsid w:val="00784E13"/>
    <w:rsid w:val="0078587C"/>
    <w:rsid w:val="0078667A"/>
    <w:rsid w:val="007876AB"/>
    <w:rsid w:val="00790226"/>
    <w:rsid w:val="00790309"/>
    <w:rsid w:val="007916BB"/>
    <w:rsid w:val="00792053"/>
    <w:rsid w:val="00793718"/>
    <w:rsid w:val="00793794"/>
    <w:rsid w:val="007937D1"/>
    <w:rsid w:val="0079401E"/>
    <w:rsid w:val="007955CC"/>
    <w:rsid w:val="0079565A"/>
    <w:rsid w:val="0079744C"/>
    <w:rsid w:val="007A09E4"/>
    <w:rsid w:val="007A0F12"/>
    <w:rsid w:val="007A1491"/>
    <w:rsid w:val="007A1A50"/>
    <w:rsid w:val="007A2474"/>
    <w:rsid w:val="007A29EF"/>
    <w:rsid w:val="007A2BD6"/>
    <w:rsid w:val="007A2C6E"/>
    <w:rsid w:val="007A375D"/>
    <w:rsid w:val="007A3982"/>
    <w:rsid w:val="007A4649"/>
    <w:rsid w:val="007A4EB9"/>
    <w:rsid w:val="007A587A"/>
    <w:rsid w:val="007A5885"/>
    <w:rsid w:val="007A58F5"/>
    <w:rsid w:val="007A5A27"/>
    <w:rsid w:val="007A5FE6"/>
    <w:rsid w:val="007A687D"/>
    <w:rsid w:val="007B31BF"/>
    <w:rsid w:val="007B4479"/>
    <w:rsid w:val="007B5173"/>
    <w:rsid w:val="007B519A"/>
    <w:rsid w:val="007B6C08"/>
    <w:rsid w:val="007B71E0"/>
    <w:rsid w:val="007C1086"/>
    <w:rsid w:val="007C12D4"/>
    <w:rsid w:val="007C1E8B"/>
    <w:rsid w:val="007C3A9F"/>
    <w:rsid w:val="007C3DA5"/>
    <w:rsid w:val="007C5181"/>
    <w:rsid w:val="007C56D7"/>
    <w:rsid w:val="007C6944"/>
    <w:rsid w:val="007C73B2"/>
    <w:rsid w:val="007C7FE1"/>
    <w:rsid w:val="007D1649"/>
    <w:rsid w:val="007D4E03"/>
    <w:rsid w:val="007D5203"/>
    <w:rsid w:val="007D5225"/>
    <w:rsid w:val="007D6142"/>
    <w:rsid w:val="007D63FA"/>
    <w:rsid w:val="007D6552"/>
    <w:rsid w:val="007D6CBB"/>
    <w:rsid w:val="007D7922"/>
    <w:rsid w:val="007E01E0"/>
    <w:rsid w:val="007E043C"/>
    <w:rsid w:val="007E09D2"/>
    <w:rsid w:val="007E11D0"/>
    <w:rsid w:val="007E14C4"/>
    <w:rsid w:val="007E2FE9"/>
    <w:rsid w:val="007E3E70"/>
    <w:rsid w:val="007E4F80"/>
    <w:rsid w:val="007E5A39"/>
    <w:rsid w:val="007E5C33"/>
    <w:rsid w:val="007E707A"/>
    <w:rsid w:val="007E7BEE"/>
    <w:rsid w:val="007F022A"/>
    <w:rsid w:val="007F022F"/>
    <w:rsid w:val="007F143A"/>
    <w:rsid w:val="007F23A9"/>
    <w:rsid w:val="007F2BE3"/>
    <w:rsid w:val="007F43EB"/>
    <w:rsid w:val="007F4BBA"/>
    <w:rsid w:val="007F4E65"/>
    <w:rsid w:val="007F504A"/>
    <w:rsid w:val="007F52F1"/>
    <w:rsid w:val="007F53C6"/>
    <w:rsid w:val="007F56AF"/>
    <w:rsid w:val="007F7880"/>
    <w:rsid w:val="00800113"/>
    <w:rsid w:val="00801537"/>
    <w:rsid w:val="00801D8D"/>
    <w:rsid w:val="00803F60"/>
    <w:rsid w:val="00803F7C"/>
    <w:rsid w:val="008042A2"/>
    <w:rsid w:val="008052F9"/>
    <w:rsid w:val="0080556B"/>
    <w:rsid w:val="00805F52"/>
    <w:rsid w:val="0080630F"/>
    <w:rsid w:val="0080745F"/>
    <w:rsid w:val="00807A77"/>
    <w:rsid w:val="008111CD"/>
    <w:rsid w:val="008127EB"/>
    <w:rsid w:val="00812A31"/>
    <w:rsid w:val="008136C1"/>
    <w:rsid w:val="008139F1"/>
    <w:rsid w:val="008145D6"/>
    <w:rsid w:val="0081515D"/>
    <w:rsid w:val="00815BBE"/>
    <w:rsid w:val="00816333"/>
    <w:rsid w:val="0081670E"/>
    <w:rsid w:val="0081693B"/>
    <w:rsid w:val="00816AE2"/>
    <w:rsid w:val="00816E02"/>
    <w:rsid w:val="00817468"/>
    <w:rsid w:val="00817C31"/>
    <w:rsid w:val="0082031D"/>
    <w:rsid w:val="00821102"/>
    <w:rsid w:val="00821AEA"/>
    <w:rsid w:val="00822BB4"/>
    <w:rsid w:val="008240E1"/>
    <w:rsid w:val="0082452C"/>
    <w:rsid w:val="00826385"/>
    <w:rsid w:val="0082695A"/>
    <w:rsid w:val="00826CCC"/>
    <w:rsid w:val="0082783C"/>
    <w:rsid w:val="00827D5E"/>
    <w:rsid w:val="00830F7D"/>
    <w:rsid w:val="0083115F"/>
    <w:rsid w:val="00831372"/>
    <w:rsid w:val="00833394"/>
    <w:rsid w:val="00833E0F"/>
    <w:rsid w:val="00834790"/>
    <w:rsid w:val="00834B2E"/>
    <w:rsid w:val="008350EB"/>
    <w:rsid w:val="0083667F"/>
    <w:rsid w:val="00837103"/>
    <w:rsid w:val="008375B5"/>
    <w:rsid w:val="008403AA"/>
    <w:rsid w:val="00840781"/>
    <w:rsid w:val="00840CCA"/>
    <w:rsid w:val="008417E5"/>
    <w:rsid w:val="00842411"/>
    <w:rsid w:val="00843288"/>
    <w:rsid w:val="0084363C"/>
    <w:rsid w:val="0084371B"/>
    <w:rsid w:val="0084380A"/>
    <w:rsid w:val="00843934"/>
    <w:rsid w:val="00845A56"/>
    <w:rsid w:val="00845DAA"/>
    <w:rsid w:val="00846235"/>
    <w:rsid w:val="00846D3E"/>
    <w:rsid w:val="0084707F"/>
    <w:rsid w:val="00850912"/>
    <w:rsid w:val="00850F6C"/>
    <w:rsid w:val="00850FDC"/>
    <w:rsid w:val="00852B7A"/>
    <w:rsid w:val="00852C04"/>
    <w:rsid w:val="00853C3D"/>
    <w:rsid w:val="00853CB3"/>
    <w:rsid w:val="008555AF"/>
    <w:rsid w:val="00855A64"/>
    <w:rsid w:val="008564F6"/>
    <w:rsid w:val="0085654D"/>
    <w:rsid w:val="00856FA5"/>
    <w:rsid w:val="0085768E"/>
    <w:rsid w:val="008600C6"/>
    <w:rsid w:val="008602A4"/>
    <w:rsid w:val="0086051C"/>
    <w:rsid w:val="00860577"/>
    <w:rsid w:val="00860DCA"/>
    <w:rsid w:val="00860FCC"/>
    <w:rsid w:val="00861120"/>
    <w:rsid w:val="00861252"/>
    <w:rsid w:val="00861945"/>
    <w:rsid w:val="008622EB"/>
    <w:rsid w:val="008628F1"/>
    <w:rsid w:val="00863507"/>
    <w:rsid w:val="00864A9D"/>
    <w:rsid w:val="00864EC7"/>
    <w:rsid w:val="00864F5D"/>
    <w:rsid w:val="00865796"/>
    <w:rsid w:val="00866332"/>
    <w:rsid w:val="00866F34"/>
    <w:rsid w:val="0086705E"/>
    <w:rsid w:val="008673B9"/>
    <w:rsid w:val="00867F37"/>
    <w:rsid w:val="00870174"/>
    <w:rsid w:val="00870861"/>
    <w:rsid w:val="00870D08"/>
    <w:rsid w:val="008719B7"/>
    <w:rsid w:val="0087235B"/>
    <w:rsid w:val="00872798"/>
    <w:rsid w:val="00872EA9"/>
    <w:rsid w:val="00873528"/>
    <w:rsid w:val="00874A92"/>
    <w:rsid w:val="00874C06"/>
    <w:rsid w:val="00874C61"/>
    <w:rsid w:val="00877128"/>
    <w:rsid w:val="0087738F"/>
    <w:rsid w:val="008773FD"/>
    <w:rsid w:val="00877DD4"/>
    <w:rsid w:val="00880446"/>
    <w:rsid w:val="00882151"/>
    <w:rsid w:val="0088223B"/>
    <w:rsid w:val="008830AB"/>
    <w:rsid w:val="0088327B"/>
    <w:rsid w:val="00884316"/>
    <w:rsid w:val="00884AE4"/>
    <w:rsid w:val="00885B2C"/>
    <w:rsid w:val="00887709"/>
    <w:rsid w:val="00887D85"/>
    <w:rsid w:val="00890083"/>
    <w:rsid w:val="00890102"/>
    <w:rsid w:val="008902C8"/>
    <w:rsid w:val="00890409"/>
    <w:rsid w:val="0089051A"/>
    <w:rsid w:val="00890B09"/>
    <w:rsid w:val="00891A5F"/>
    <w:rsid w:val="008928B8"/>
    <w:rsid w:val="008931CE"/>
    <w:rsid w:val="008931D6"/>
    <w:rsid w:val="008970FA"/>
    <w:rsid w:val="00897A17"/>
    <w:rsid w:val="00897A88"/>
    <w:rsid w:val="00897E18"/>
    <w:rsid w:val="008A06FC"/>
    <w:rsid w:val="008A0DD3"/>
    <w:rsid w:val="008A12E3"/>
    <w:rsid w:val="008A16E6"/>
    <w:rsid w:val="008A1E1F"/>
    <w:rsid w:val="008A2788"/>
    <w:rsid w:val="008A284C"/>
    <w:rsid w:val="008A3937"/>
    <w:rsid w:val="008A3F10"/>
    <w:rsid w:val="008A3F67"/>
    <w:rsid w:val="008A476B"/>
    <w:rsid w:val="008A5ABA"/>
    <w:rsid w:val="008A607B"/>
    <w:rsid w:val="008A6406"/>
    <w:rsid w:val="008A69E8"/>
    <w:rsid w:val="008A6F0E"/>
    <w:rsid w:val="008A79EF"/>
    <w:rsid w:val="008B07C9"/>
    <w:rsid w:val="008B0F69"/>
    <w:rsid w:val="008B19DF"/>
    <w:rsid w:val="008B293F"/>
    <w:rsid w:val="008B2B63"/>
    <w:rsid w:val="008B2F83"/>
    <w:rsid w:val="008B30AA"/>
    <w:rsid w:val="008B3EF2"/>
    <w:rsid w:val="008B4804"/>
    <w:rsid w:val="008B520A"/>
    <w:rsid w:val="008B5485"/>
    <w:rsid w:val="008B6291"/>
    <w:rsid w:val="008B6E67"/>
    <w:rsid w:val="008B7FBE"/>
    <w:rsid w:val="008C00D5"/>
    <w:rsid w:val="008C04AB"/>
    <w:rsid w:val="008C17FD"/>
    <w:rsid w:val="008C3CCF"/>
    <w:rsid w:val="008C3D89"/>
    <w:rsid w:val="008C4E54"/>
    <w:rsid w:val="008C5295"/>
    <w:rsid w:val="008C5ECE"/>
    <w:rsid w:val="008C6B1B"/>
    <w:rsid w:val="008C75A9"/>
    <w:rsid w:val="008C76AA"/>
    <w:rsid w:val="008D0572"/>
    <w:rsid w:val="008D0D29"/>
    <w:rsid w:val="008D16F6"/>
    <w:rsid w:val="008D268F"/>
    <w:rsid w:val="008D28D6"/>
    <w:rsid w:val="008D32EE"/>
    <w:rsid w:val="008D34C6"/>
    <w:rsid w:val="008D356A"/>
    <w:rsid w:val="008D391E"/>
    <w:rsid w:val="008D3DFD"/>
    <w:rsid w:val="008D3EB5"/>
    <w:rsid w:val="008D3ECD"/>
    <w:rsid w:val="008D589A"/>
    <w:rsid w:val="008D5BA2"/>
    <w:rsid w:val="008D63CE"/>
    <w:rsid w:val="008D750D"/>
    <w:rsid w:val="008D7C43"/>
    <w:rsid w:val="008E00EC"/>
    <w:rsid w:val="008E1241"/>
    <w:rsid w:val="008E1887"/>
    <w:rsid w:val="008E2A93"/>
    <w:rsid w:val="008E2C2C"/>
    <w:rsid w:val="008E2E73"/>
    <w:rsid w:val="008E528B"/>
    <w:rsid w:val="008E55F5"/>
    <w:rsid w:val="008E6F75"/>
    <w:rsid w:val="008E7555"/>
    <w:rsid w:val="008E7734"/>
    <w:rsid w:val="008E7A9A"/>
    <w:rsid w:val="008F01FE"/>
    <w:rsid w:val="008F05D4"/>
    <w:rsid w:val="008F0F8D"/>
    <w:rsid w:val="008F1328"/>
    <w:rsid w:val="008F19B5"/>
    <w:rsid w:val="008F1D9B"/>
    <w:rsid w:val="008F2052"/>
    <w:rsid w:val="008F2972"/>
    <w:rsid w:val="008F2F00"/>
    <w:rsid w:val="008F3517"/>
    <w:rsid w:val="008F5B19"/>
    <w:rsid w:val="008F5FD0"/>
    <w:rsid w:val="008F7289"/>
    <w:rsid w:val="008F73C2"/>
    <w:rsid w:val="008F7D6F"/>
    <w:rsid w:val="008F7E17"/>
    <w:rsid w:val="009017B5"/>
    <w:rsid w:val="00901C84"/>
    <w:rsid w:val="00902559"/>
    <w:rsid w:val="009028F5"/>
    <w:rsid w:val="00902F2E"/>
    <w:rsid w:val="009042DB"/>
    <w:rsid w:val="00904531"/>
    <w:rsid w:val="0090652C"/>
    <w:rsid w:val="009068B0"/>
    <w:rsid w:val="00906C2D"/>
    <w:rsid w:val="00906F05"/>
    <w:rsid w:val="00907F9B"/>
    <w:rsid w:val="00911D5B"/>
    <w:rsid w:val="00912BBE"/>
    <w:rsid w:val="009136C7"/>
    <w:rsid w:val="009137BE"/>
    <w:rsid w:val="00914206"/>
    <w:rsid w:val="00914511"/>
    <w:rsid w:val="00915617"/>
    <w:rsid w:val="00915A9D"/>
    <w:rsid w:val="009162E9"/>
    <w:rsid w:val="0091634A"/>
    <w:rsid w:val="0091670C"/>
    <w:rsid w:val="00916736"/>
    <w:rsid w:val="00916A0B"/>
    <w:rsid w:val="00916A28"/>
    <w:rsid w:val="00917F74"/>
    <w:rsid w:val="009209A5"/>
    <w:rsid w:val="00921160"/>
    <w:rsid w:val="0092170D"/>
    <w:rsid w:val="00922AD8"/>
    <w:rsid w:val="00922C8C"/>
    <w:rsid w:val="00923782"/>
    <w:rsid w:val="009239F6"/>
    <w:rsid w:val="00924EBA"/>
    <w:rsid w:val="00925E42"/>
    <w:rsid w:val="00925EAB"/>
    <w:rsid w:val="00926998"/>
    <w:rsid w:val="00926F5E"/>
    <w:rsid w:val="009270F7"/>
    <w:rsid w:val="00927426"/>
    <w:rsid w:val="00927890"/>
    <w:rsid w:val="009279AF"/>
    <w:rsid w:val="00927D9A"/>
    <w:rsid w:val="00927FDF"/>
    <w:rsid w:val="00930316"/>
    <w:rsid w:val="00931057"/>
    <w:rsid w:val="00931825"/>
    <w:rsid w:val="00931DA7"/>
    <w:rsid w:val="0093277A"/>
    <w:rsid w:val="00932C65"/>
    <w:rsid w:val="00932EE2"/>
    <w:rsid w:val="009335B4"/>
    <w:rsid w:val="00933A6A"/>
    <w:rsid w:val="00934307"/>
    <w:rsid w:val="009345EE"/>
    <w:rsid w:val="00935054"/>
    <w:rsid w:val="00935883"/>
    <w:rsid w:val="009361FF"/>
    <w:rsid w:val="00936239"/>
    <w:rsid w:val="00936C82"/>
    <w:rsid w:val="00937155"/>
    <w:rsid w:val="0094080F"/>
    <w:rsid w:val="00940CA0"/>
    <w:rsid w:val="00941958"/>
    <w:rsid w:val="00941FE9"/>
    <w:rsid w:val="00942D6B"/>
    <w:rsid w:val="009434AF"/>
    <w:rsid w:val="00943529"/>
    <w:rsid w:val="00943907"/>
    <w:rsid w:val="009448B2"/>
    <w:rsid w:val="00944E6F"/>
    <w:rsid w:val="009466F9"/>
    <w:rsid w:val="00946A22"/>
    <w:rsid w:val="00946B84"/>
    <w:rsid w:val="00947385"/>
    <w:rsid w:val="0094741F"/>
    <w:rsid w:val="00947AB1"/>
    <w:rsid w:val="00950699"/>
    <w:rsid w:val="0095203A"/>
    <w:rsid w:val="009533EB"/>
    <w:rsid w:val="00954747"/>
    <w:rsid w:val="00954D56"/>
    <w:rsid w:val="00955361"/>
    <w:rsid w:val="00955944"/>
    <w:rsid w:val="00955EEF"/>
    <w:rsid w:val="00956083"/>
    <w:rsid w:val="00956787"/>
    <w:rsid w:val="00956C91"/>
    <w:rsid w:val="009570B0"/>
    <w:rsid w:val="009577AB"/>
    <w:rsid w:val="009605E7"/>
    <w:rsid w:val="00960A0B"/>
    <w:rsid w:val="00960B72"/>
    <w:rsid w:val="00960C1A"/>
    <w:rsid w:val="00962307"/>
    <w:rsid w:val="00962AA6"/>
    <w:rsid w:val="00962B34"/>
    <w:rsid w:val="009635B4"/>
    <w:rsid w:val="0096388C"/>
    <w:rsid w:val="00963E41"/>
    <w:rsid w:val="0096473C"/>
    <w:rsid w:val="0096485F"/>
    <w:rsid w:val="00964DB6"/>
    <w:rsid w:val="009654BD"/>
    <w:rsid w:val="00965581"/>
    <w:rsid w:val="0096578C"/>
    <w:rsid w:val="00966BDA"/>
    <w:rsid w:val="00966ECE"/>
    <w:rsid w:val="00967720"/>
    <w:rsid w:val="009702AA"/>
    <w:rsid w:val="009709EC"/>
    <w:rsid w:val="00970EA9"/>
    <w:rsid w:val="0097109F"/>
    <w:rsid w:val="009718BD"/>
    <w:rsid w:val="00971AD2"/>
    <w:rsid w:val="00971E48"/>
    <w:rsid w:val="00972123"/>
    <w:rsid w:val="00972AA6"/>
    <w:rsid w:val="00974919"/>
    <w:rsid w:val="00975698"/>
    <w:rsid w:val="00975904"/>
    <w:rsid w:val="0097590D"/>
    <w:rsid w:val="00976A71"/>
    <w:rsid w:val="00977B8B"/>
    <w:rsid w:val="00980F1B"/>
    <w:rsid w:val="0098118D"/>
    <w:rsid w:val="00983238"/>
    <w:rsid w:val="00983A13"/>
    <w:rsid w:val="00983ED0"/>
    <w:rsid w:val="00984E1E"/>
    <w:rsid w:val="00984F17"/>
    <w:rsid w:val="00985056"/>
    <w:rsid w:val="0098514E"/>
    <w:rsid w:val="00985369"/>
    <w:rsid w:val="00986012"/>
    <w:rsid w:val="00986CFA"/>
    <w:rsid w:val="00986EFD"/>
    <w:rsid w:val="009879E3"/>
    <w:rsid w:val="0099006A"/>
    <w:rsid w:val="009902BC"/>
    <w:rsid w:val="00990419"/>
    <w:rsid w:val="00991944"/>
    <w:rsid w:val="00991E42"/>
    <w:rsid w:val="00991F58"/>
    <w:rsid w:val="00991F77"/>
    <w:rsid w:val="00992827"/>
    <w:rsid w:val="00992A36"/>
    <w:rsid w:val="0099312C"/>
    <w:rsid w:val="00994B74"/>
    <w:rsid w:val="00994FF3"/>
    <w:rsid w:val="00995534"/>
    <w:rsid w:val="009959AB"/>
    <w:rsid w:val="009973E1"/>
    <w:rsid w:val="00997450"/>
    <w:rsid w:val="009979F9"/>
    <w:rsid w:val="009A1B00"/>
    <w:rsid w:val="009A21E2"/>
    <w:rsid w:val="009A272C"/>
    <w:rsid w:val="009A3E94"/>
    <w:rsid w:val="009A42F8"/>
    <w:rsid w:val="009A4387"/>
    <w:rsid w:val="009A5787"/>
    <w:rsid w:val="009A6588"/>
    <w:rsid w:val="009A6603"/>
    <w:rsid w:val="009A6866"/>
    <w:rsid w:val="009B06BA"/>
    <w:rsid w:val="009B25D4"/>
    <w:rsid w:val="009B2D6A"/>
    <w:rsid w:val="009B395D"/>
    <w:rsid w:val="009B3DDA"/>
    <w:rsid w:val="009B416A"/>
    <w:rsid w:val="009B49C0"/>
    <w:rsid w:val="009B4CE3"/>
    <w:rsid w:val="009B4F75"/>
    <w:rsid w:val="009B5DE4"/>
    <w:rsid w:val="009B62E7"/>
    <w:rsid w:val="009C0E9E"/>
    <w:rsid w:val="009C13CB"/>
    <w:rsid w:val="009C1799"/>
    <w:rsid w:val="009C2640"/>
    <w:rsid w:val="009C2E0D"/>
    <w:rsid w:val="009C2EEC"/>
    <w:rsid w:val="009C4237"/>
    <w:rsid w:val="009C44DE"/>
    <w:rsid w:val="009C50C1"/>
    <w:rsid w:val="009C5782"/>
    <w:rsid w:val="009C7109"/>
    <w:rsid w:val="009D078B"/>
    <w:rsid w:val="009D0970"/>
    <w:rsid w:val="009D0F66"/>
    <w:rsid w:val="009D23E6"/>
    <w:rsid w:val="009D2843"/>
    <w:rsid w:val="009D2F36"/>
    <w:rsid w:val="009D39D1"/>
    <w:rsid w:val="009D3C77"/>
    <w:rsid w:val="009D3EB7"/>
    <w:rsid w:val="009D7084"/>
    <w:rsid w:val="009D79EF"/>
    <w:rsid w:val="009D7BDA"/>
    <w:rsid w:val="009E0AA4"/>
    <w:rsid w:val="009E19F2"/>
    <w:rsid w:val="009E1C6D"/>
    <w:rsid w:val="009E21A3"/>
    <w:rsid w:val="009E342C"/>
    <w:rsid w:val="009E3822"/>
    <w:rsid w:val="009E394F"/>
    <w:rsid w:val="009E4021"/>
    <w:rsid w:val="009E460A"/>
    <w:rsid w:val="009E46B3"/>
    <w:rsid w:val="009E4D82"/>
    <w:rsid w:val="009E7EF4"/>
    <w:rsid w:val="009E7F76"/>
    <w:rsid w:val="009F004E"/>
    <w:rsid w:val="009F13C2"/>
    <w:rsid w:val="009F1596"/>
    <w:rsid w:val="009F1A57"/>
    <w:rsid w:val="009F21C6"/>
    <w:rsid w:val="009F2CFB"/>
    <w:rsid w:val="009F3990"/>
    <w:rsid w:val="009F39A4"/>
    <w:rsid w:val="009F4448"/>
    <w:rsid w:val="009F4D13"/>
    <w:rsid w:val="009F4D65"/>
    <w:rsid w:val="009F5E73"/>
    <w:rsid w:val="009F68E8"/>
    <w:rsid w:val="00A0060D"/>
    <w:rsid w:val="00A00985"/>
    <w:rsid w:val="00A00B8E"/>
    <w:rsid w:val="00A00E2A"/>
    <w:rsid w:val="00A029D7"/>
    <w:rsid w:val="00A03972"/>
    <w:rsid w:val="00A03C86"/>
    <w:rsid w:val="00A04BA7"/>
    <w:rsid w:val="00A04C02"/>
    <w:rsid w:val="00A04F67"/>
    <w:rsid w:val="00A050FA"/>
    <w:rsid w:val="00A056DB"/>
    <w:rsid w:val="00A05F6A"/>
    <w:rsid w:val="00A061BD"/>
    <w:rsid w:val="00A064AF"/>
    <w:rsid w:val="00A071A6"/>
    <w:rsid w:val="00A10167"/>
    <w:rsid w:val="00A10727"/>
    <w:rsid w:val="00A10C76"/>
    <w:rsid w:val="00A11234"/>
    <w:rsid w:val="00A12643"/>
    <w:rsid w:val="00A12FB3"/>
    <w:rsid w:val="00A13491"/>
    <w:rsid w:val="00A14DBA"/>
    <w:rsid w:val="00A154BF"/>
    <w:rsid w:val="00A1643B"/>
    <w:rsid w:val="00A17F9C"/>
    <w:rsid w:val="00A202D7"/>
    <w:rsid w:val="00A20600"/>
    <w:rsid w:val="00A22E39"/>
    <w:rsid w:val="00A232FE"/>
    <w:rsid w:val="00A23A61"/>
    <w:rsid w:val="00A247F4"/>
    <w:rsid w:val="00A24F85"/>
    <w:rsid w:val="00A25A3C"/>
    <w:rsid w:val="00A261F1"/>
    <w:rsid w:val="00A26471"/>
    <w:rsid w:val="00A266DA"/>
    <w:rsid w:val="00A3007F"/>
    <w:rsid w:val="00A30148"/>
    <w:rsid w:val="00A30BB5"/>
    <w:rsid w:val="00A31660"/>
    <w:rsid w:val="00A3389B"/>
    <w:rsid w:val="00A33E67"/>
    <w:rsid w:val="00A34042"/>
    <w:rsid w:val="00A3496D"/>
    <w:rsid w:val="00A34D55"/>
    <w:rsid w:val="00A35EE2"/>
    <w:rsid w:val="00A35FE6"/>
    <w:rsid w:val="00A36CF5"/>
    <w:rsid w:val="00A37188"/>
    <w:rsid w:val="00A37A45"/>
    <w:rsid w:val="00A403E1"/>
    <w:rsid w:val="00A404CC"/>
    <w:rsid w:val="00A413C9"/>
    <w:rsid w:val="00A419FF"/>
    <w:rsid w:val="00A41FD7"/>
    <w:rsid w:val="00A42668"/>
    <w:rsid w:val="00A42A63"/>
    <w:rsid w:val="00A43886"/>
    <w:rsid w:val="00A43A8A"/>
    <w:rsid w:val="00A43E8D"/>
    <w:rsid w:val="00A450E3"/>
    <w:rsid w:val="00A4570B"/>
    <w:rsid w:val="00A4726F"/>
    <w:rsid w:val="00A475F4"/>
    <w:rsid w:val="00A475F9"/>
    <w:rsid w:val="00A501AA"/>
    <w:rsid w:val="00A503CB"/>
    <w:rsid w:val="00A5089C"/>
    <w:rsid w:val="00A50BB6"/>
    <w:rsid w:val="00A5103B"/>
    <w:rsid w:val="00A51AC0"/>
    <w:rsid w:val="00A51D85"/>
    <w:rsid w:val="00A53464"/>
    <w:rsid w:val="00A534EC"/>
    <w:rsid w:val="00A53E2D"/>
    <w:rsid w:val="00A53F1B"/>
    <w:rsid w:val="00A54171"/>
    <w:rsid w:val="00A5480C"/>
    <w:rsid w:val="00A56097"/>
    <w:rsid w:val="00A56FA0"/>
    <w:rsid w:val="00A571D3"/>
    <w:rsid w:val="00A57CCA"/>
    <w:rsid w:val="00A60A6C"/>
    <w:rsid w:val="00A62AE2"/>
    <w:rsid w:val="00A62B29"/>
    <w:rsid w:val="00A62B89"/>
    <w:rsid w:val="00A62C5D"/>
    <w:rsid w:val="00A637E5"/>
    <w:rsid w:val="00A651BF"/>
    <w:rsid w:val="00A655DB"/>
    <w:rsid w:val="00A65AFE"/>
    <w:rsid w:val="00A65D28"/>
    <w:rsid w:val="00A66247"/>
    <w:rsid w:val="00A663EA"/>
    <w:rsid w:val="00A67558"/>
    <w:rsid w:val="00A675F7"/>
    <w:rsid w:val="00A676E0"/>
    <w:rsid w:val="00A67B8F"/>
    <w:rsid w:val="00A70330"/>
    <w:rsid w:val="00A7102C"/>
    <w:rsid w:val="00A710B8"/>
    <w:rsid w:val="00A7172A"/>
    <w:rsid w:val="00A71E99"/>
    <w:rsid w:val="00A74C66"/>
    <w:rsid w:val="00A757C5"/>
    <w:rsid w:val="00A757C9"/>
    <w:rsid w:val="00A75988"/>
    <w:rsid w:val="00A75B8F"/>
    <w:rsid w:val="00A76490"/>
    <w:rsid w:val="00A765A1"/>
    <w:rsid w:val="00A800F9"/>
    <w:rsid w:val="00A805A0"/>
    <w:rsid w:val="00A8075E"/>
    <w:rsid w:val="00A80F72"/>
    <w:rsid w:val="00A82469"/>
    <w:rsid w:val="00A827F0"/>
    <w:rsid w:val="00A83EA2"/>
    <w:rsid w:val="00A83FA6"/>
    <w:rsid w:val="00A8426D"/>
    <w:rsid w:val="00A859EF"/>
    <w:rsid w:val="00A8657E"/>
    <w:rsid w:val="00A86C7A"/>
    <w:rsid w:val="00A926D7"/>
    <w:rsid w:val="00A927FD"/>
    <w:rsid w:val="00A92A9F"/>
    <w:rsid w:val="00A942AB"/>
    <w:rsid w:val="00A94360"/>
    <w:rsid w:val="00A944CE"/>
    <w:rsid w:val="00A94B93"/>
    <w:rsid w:val="00A95413"/>
    <w:rsid w:val="00A96A0D"/>
    <w:rsid w:val="00A96B40"/>
    <w:rsid w:val="00A97117"/>
    <w:rsid w:val="00A97425"/>
    <w:rsid w:val="00AA0189"/>
    <w:rsid w:val="00AA0CB3"/>
    <w:rsid w:val="00AA0E74"/>
    <w:rsid w:val="00AA16EC"/>
    <w:rsid w:val="00AA1A6D"/>
    <w:rsid w:val="00AA1FCF"/>
    <w:rsid w:val="00AA2F97"/>
    <w:rsid w:val="00AA3A41"/>
    <w:rsid w:val="00AA3F09"/>
    <w:rsid w:val="00AA42B6"/>
    <w:rsid w:val="00AA48CC"/>
    <w:rsid w:val="00AA528A"/>
    <w:rsid w:val="00AA5819"/>
    <w:rsid w:val="00AA5B98"/>
    <w:rsid w:val="00AB02E8"/>
    <w:rsid w:val="00AB1F73"/>
    <w:rsid w:val="00AB29A2"/>
    <w:rsid w:val="00AB2D5B"/>
    <w:rsid w:val="00AB2F4D"/>
    <w:rsid w:val="00AB4517"/>
    <w:rsid w:val="00AB4990"/>
    <w:rsid w:val="00AB5372"/>
    <w:rsid w:val="00AB5827"/>
    <w:rsid w:val="00AB5B82"/>
    <w:rsid w:val="00AB6178"/>
    <w:rsid w:val="00AB64C8"/>
    <w:rsid w:val="00AB6DC2"/>
    <w:rsid w:val="00AB6F97"/>
    <w:rsid w:val="00AB76C3"/>
    <w:rsid w:val="00AB7D7F"/>
    <w:rsid w:val="00AC0AB2"/>
    <w:rsid w:val="00AC16CF"/>
    <w:rsid w:val="00AC17DD"/>
    <w:rsid w:val="00AC18EC"/>
    <w:rsid w:val="00AC1967"/>
    <w:rsid w:val="00AC20A0"/>
    <w:rsid w:val="00AC2222"/>
    <w:rsid w:val="00AC2D23"/>
    <w:rsid w:val="00AC30A4"/>
    <w:rsid w:val="00AC317C"/>
    <w:rsid w:val="00AC35B1"/>
    <w:rsid w:val="00AC3DE5"/>
    <w:rsid w:val="00AC482D"/>
    <w:rsid w:val="00AC48E2"/>
    <w:rsid w:val="00AC4BFD"/>
    <w:rsid w:val="00AC63C0"/>
    <w:rsid w:val="00AC728B"/>
    <w:rsid w:val="00AC7C3F"/>
    <w:rsid w:val="00AD2444"/>
    <w:rsid w:val="00AD251C"/>
    <w:rsid w:val="00AD29AD"/>
    <w:rsid w:val="00AD2CCD"/>
    <w:rsid w:val="00AD2D0B"/>
    <w:rsid w:val="00AD39F4"/>
    <w:rsid w:val="00AD3BB7"/>
    <w:rsid w:val="00AD4107"/>
    <w:rsid w:val="00AD4342"/>
    <w:rsid w:val="00AD444C"/>
    <w:rsid w:val="00AD45D1"/>
    <w:rsid w:val="00AD49A9"/>
    <w:rsid w:val="00AD4D4C"/>
    <w:rsid w:val="00AD5087"/>
    <w:rsid w:val="00AE1DEF"/>
    <w:rsid w:val="00AE26B7"/>
    <w:rsid w:val="00AE2864"/>
    <w:rsid w:val="00AE2B39"/>
    <w:rsid w:val="00AE316E"/>
    <w:rsid w:val="00AE31F1"/>
    <w:rsid w:val="00AE38B2"/>
    <w:rsid w:val="00AE417F"/>
    <w:rsid w:val="00AE4E96"/>
    <w:rsid w:val="00AE53A8"/>
    <w:rsid w:val="00AE58E2"/>
    <w:rsid w:val="00AE63B9"/>
    <w:rsid w:val="00AE76DA"/>
    <w:rsid w:val="00AF0DD2"/>
    <w:rsid w:val="00AF1C61"/>
    <w:rsid w:val="00AF3E58"/>
    <w:rsid w:val="00AF3EB8"/>
    <w:rsid w:val="00AF3ED6"/>
    <w:rsid w:val="00AF4599"/>
    <w:rsid w:val="00AF4693"/>
    <w:rsid w:val="00AF4DA8"/>
    <w:rsid w:val="00AF5E9C"/>
    <w:rsid w:val="00AF60D7"/>
    <w:rsid w:val="00AF6105"/>
    <w:rsid w:val="00AF64BA"/>
    <w:rsid w:val="00AF6D44"/>
    <w:rsid w:val="00AF7B35"/>
    <w:rsid w:val="00AF7E23"/>
    <w:rsid w:val="00B01268"/>
    <w:rsid w:val="00B036BB"/>
    <w:rsid w:val="00B03916"/>
    <w:rsid w:val="00B041F8"/>
    <w:rsid w:val="00B04735"/>
    <w:rsid w:val="00B052C4"/>
    <w:rsid w:val="00B059CE"/>
    <w:rsid w:val="00B063B0"/>
    <w:rsid w:val="00B07E1A"/>
    <w:rsid w:val="00B1138E"/>
    <w:rsid w:val="00B118EA"/>
    <w:rsid w:val="00B1209A"/>
    <w:rsid w:val="00B129A3"/>
    <w:rsid w:val="00B12DEF"/>
    <w:rsid w:val="00B133EC"/>
    <w:rsid w:val="00B13E28"/>
    <w:rsid w:val="00B1507B"/>
    <w:rsid w:val="00B1522E"/>
    <w:rsid w:val="00B1602B"/>
    <w:rsid w:val="00B17666"/>
    <w:rsid w:val="00B1770A"/>
    <w:rsid w:val="00B20402"/>
    <w:rsid w:val="00B208AB"/>
    <w:rsid w:val="00B20AD1"/>
    <w:rsid w:val="00B22341"/>
    <w:rsid w:val="00B22769"/>
    <w:rsid w:val="00B22B9B"/>
    <w:rsid w:val="00B22CCC"/>
    <w:rsid w:val="00B22E5E"/>
    <w:rsid w:val="00B237BD"/>
    <w:rsid w:val="00B23D38"/>
    <w:rsid w:val="00B23E4F"/>
    <w:rsid w:val="00B24119"/>
    <w:rsid w:val="00B2443F"/>
    <w:rsid w:val="00B24F0B"/>
    <w:rsid w:val="00B2570A"/>
    <w:rsid w:val="00B261F2"/>
    <w:rsid w:val="00B26D8B"/>
    <w:rsid w:val="00B27EFC"/>
    <w:rsid w:val="00B305F8"/>
    <w:rsid w:val="00B30B14"/>
    <w:rsid w:val="00B30E07"/>
    <w:rsid w:val="00B30E61"/>
    <w:rsid w:val="00B31C10"/>
    <w:rsid w:val="00B32993"/>
    <w:rsid w:val="00B32E39"/>
    <w:rsid w:val="00B32F84"/>
    <w:rsid w:val="00B33015"/>
    <w:rsid w:val="00B33E73"/>
    <w:rsid w:val="00B3562B"/>
    <w:rsid w:val="00B35FDC"/>
    <w:rsid w:val="00B368E1"/>
    <w:rsid w:val="00B36937"/>
    <w:rsid w:val="00B36CED"/>
    <w:rsid w:val="00B3727C"/>
    <w:rsid w:val="00B40F87"/>
    <w:rsid w:val="00B414AB"/>
    <w:rsid w:val="00B442F6"/>
    <w:rsid w:val="00B444DA"/>
    <w:rsid w:val="00B44E3B"/>
    <w:rsid w:val="00B4500D"/>
    <w:rsid w:val="00B45668"/>
    <w:rsid w:val="00B4598F"/>
    <w:rsid w:val="00B46A42"/>
    <w:rsid w:val="00B50199"/>
    <w:rsid w:val="00B50D09"/>
    <w:rsid w:val="00B50E28"/>
    <w:rsid w:val="00B52009"/>
    <w:rsid w:val="00B52510"/>
    <w:rsid w:val="00B526C4"/>
    <w:rsid w:val="00B534C7"/>
    <w:rsid w:val="00B53675"/>
    <w:rsid w:val="00B536E7"/>
    <w:rsid w:val="00B542FC"/>
    <w:rsid w:val="00B54E16"/>
    <w:rsid w:val="00B57745"/>
    <w:rsid w:val="00B57C6F"/>
    <w:rsid w:val="00B57CD7"/>
    <w:rsid w:val="00B60209"/>
    <w:rsid w:val="00B60972"/>
    <w:rsid w:val="00B60F2F"/>
    <w:rsid w:val="00B61449"/>
    <w:rsid w:val="00B617BF"/>
    <w:rsid w:val="00B62ABB"/>
    <w:rsid w:val="00B64019"/>
    <w:rsid w:val="00B65CE5"/>
    <w:rsid w:val="00B664E7"/>
    <w:rsid w:val="00B664F3"/>
    <w:rsid w:val="00B66E1F"/>
    <w:rsid w:val="00B70B16"/>
    <w:rsid w:val="00B717C3"/>
    <w:rsid w:val="00B72629"/>
    <w:rsid w:val="00B7266F"/>
    <w:rsid w:val="00B72859"/>
    <w:rsid w:val="00B72CA0"/>
    <w:rsid w:val="00B72DDA"/>
    <w:rsid w:val="00B73F76"/>
    <w:rsid w:val="00B7410A"/>
    <w:rsid w:val="00B747E9"/>
    <w:rsid w:val="00B74A83"/>
    <w:rsid w:val="00B74B56"/>
    <w:rsid w:val="00B75F09"/>
    <w:rsid w:val="00B764AE"/>
    <w:rsid w:val="00B773FE"/>
    <w:rsid w:val="00B777FB"/>
    <w:rsid w:val="00B77E27"/>
    <w:rsid w:val="00B80584"/>
    <w:rsid w:val="00B81422"/>
    <w:rsid w:val="00B816C8"/>
    <w:rsid w:val="00B82812"/>
    <w:rsid w:val="00B82B3B"/>
    <w:rsid w:val="00B82D44"/>
    <w:rsid w:val="00B840BD"/>
    <w:rsid w:val="00B84C03"/>
    <w:rsid w:val="00B84DE6"/>
    <w:rsid w:val="00B8571A"/>
    <w:rsid w:val="00B86F42"/>
    <w:rsid w:val="00B87A9A"/>
    <w:rsid w:val="00B87AAC"/>
    <w:rsid w:val="00B910A2"/>
    <w:rsid w:val="00B92BD8"/>
    <w:rsid w:val="00B93107"/>
    <w:rsid w:val="00B94C88"/>
    <w:rsid w:val="00B95388"/>
    <w:rsid w:val="00B954B2"/>
    <w:rsid w:val="00B95A97"/>
    <w:rsid w:val="00B96307"/>
    <w:rsid w:val="00B9637A"/>
    <w:rsid w:val="00B9643C"/>
    <w:rsid w:val="00B964B0"/>
    <w:rsid w:val="00B96990"/>
    <w:rsid w:val="00B96C17"/>
    <w:rsid w:val="00B96FD8"/>
    <w:rsid w:val="00B97ACA"/>
    <w:rsid w:val="00BA03C6"/>
    <w:rsid w:val="00BA06CD"/>
    <w:rsid w:val="00BA077C"/>
    <w:rsid w:val="00BA085D"/>
    <w:rsid w:val="00BA0A98"/>
    <w:rsid w:val="00BA0CEB"/>
    <w:rsid w:val="00BA0FCE"/>
    <w:rsid w:val="00BA103B"/>
    <w:rsid w:val="00BA1221"/>
    <w:rsid w:val="00BA12BE"/>
    <w:rsid w:val="00BA12EE"/>
    <w:rsid w:val="00BA1424"/>
    <w:rsid w:val="00BA1ADD"/>
    <w:rsid w:val="00BA1C94"/>
    <w:rsid w:val="00BA32F5"/>
    <w:rsid w:val="00BA3844"/>
    <w:rsid w:val="00BA41FD"/>
    <w:rsid w:val="00BA4204"/>
    <w:rsid w:val="00BA44BE"/>
    <w:rsid w:val="00BA4941"/>
    <w:rsid w:val="00BA610C"/>
    <w:rsid w:val="00BA7B99"/>
    <w:rsid w:val="00BA7EB5"/>
    <w:rsid w:val="00BA7FB3"/>
    <w:rsid w:val="00BB0048"/>
    <w:rsid w:val="00BB10A1"/>
    <w:rsid w:val="00BB126E"/>
    <w:rsid w:val="00BB1B3D"/>
    <w:rsid w:val="00BB1C5D"/>
    <w:rsid w:val="00BB1E8A"/>
    <w:rsid w:val="00BB21A5"/>
    <w:rsid w:val="00BB274B"/>
    <w:rsid w:val="00BB27BB"/>
    <w:rsid w:val="00BB4A35"/>
    <w:rsid w:val="00BB4AF5"/>
    <w:rsid w:val="00BB5FE5"/>
    <w:rsid w:val="00BB5FE7"/>
    <w:rsid w:val="00BB7385"/>
    <w:rsid w:val="00BB79FA"/>
    <w:rsid w:val="00BB7FA2"/>
    <w:rsid w:val="00BC0150"/>
    <w:rsid w:val="00BC1CC5"/>
    <w:rsid w:val="00BC1F62"/>
    <w:rsid w:val="00BC2033"/>
    <w:rsid w:val="00BC3B14"/>
    <w:rsid w:val="00BC5110"/>
    <w:rsid w:val="00BC7AA5"/>
    <w:rsid w:val="00BD0AE5"/>
    <w:rsid w:val="00BD16DB"/>
    <w:rsid w:val="00BD30E1"/>
    <w:rsid w:val="00BD3B49"/>
    <w:rsid w:val="00BD4B5B"/>
    <w:rsid w:val="00BD4F0C"/>
    <w:rsid w:val="00BD4FBE"/>
    <w:rsid w:val="00BD521C"/>
    <w:rsid w:val="00BD5B70"/>
    <w:rsid w:val="00BD6774"/>
    <w:rsid w:val="00BD697F"/>
    <w:rsid w:val="00BD6D13"/>
    <w:rsid w:val="00BD6F23"/>
    <w:rsid w:val="00BD7AE6"/>
    <w:rsid w:val="00BE0B94"/>
    <w:rsid w:val="00BE13CB"/>
    <w:rsid w:val="00BE24BA"/>
    <w:rsid w:val="00BE2561"/>
    <w:rsid w:val="00BE2720"/>
    <w:rsid w:val="00BE2F07"/>
    <w:rsid w:val="00BE392C"/>
    <w:rsid w:val="00BE5439"/>
    <w:rsid w:val="00BE5E61"/>
    <w:rsid w:val="00BE5E9B"/>
    <w:rsid w:val="00BE62EA"/>
    <w:rsid w:val="00BE6429"/>
    <w:rsid w:val="00BE6564"/>
    <w:rsid w:val="00BE69C4"/>
    <w:rsid w:val="00BE6A8B"/>
    <w:rsid w:val="00BE6E5A"/>
    <w:rsid w:val="00BE6F4B"/>
    <w:rsid w:val="00BE74E2"/>
    <w:rsid w:val="00BF0719"/>
    <w:rsid w:val="00BF0748"/>
    <w:rsid w:val="00BF0B73"/>
    <w:rsid w:val="00BF0B8C"/>
    <w:rsid w:val="00BF1F2F"/>
    <w:rsid w:val="00BF2973"/>
    <w:rsid w:val="00BF333E"/>
    <w:rsid w:val="00BF37E7"/>
    <w:rsid w:val="00BF3E23"/>
    <w:rsid w:val="00BF4439"/>
    <w:rsid w:val="00BF4532"/>
    <w:rsid w:val="00BF45C5"/>
    <w:rsid w:val="00BF4A08"/>
    <w:rsid w:val="00BF4E10"/>
    <w:rsid w:val="00BF52A7"/>
    <w:rsid w:val="00BF6364"/>
    <w:rsid w:val="00BF65BB"/>
    <w:rsid w:val="00BF73FE"/>
    <w:rsid w:val="00BF7647"/>
    <w:rsid w:val="00BF7C40"/>
    <w:rsid w:val="00C01097"/>
    <w:rsid w:val="00C01AE7"/>
    <w:rsid w:val="00C02327"/>
    <w:rsid w:val="00C028C5"/>
    <w:rsid w:val="00C02EB1"/>
    <w:rsid w:val="00C02F5F"/>
    <w:rsid w:val="00C040E5"/>
    <w:rsid w:val="00C0456E"/>
    <w:rsid w:val="00C048E8"/>
    <w:rsid w:val="00C0567C"/>
    <w:rsid w:val="00C071B0"/>
    <w:rsid w:val="00C079FD"/>
    <w:rsid w:val="00C100A5"/>
    <w:rsid w:val="00C1081F"/>
    <w:rsid w:val="00C113F4"/>
    <w:rsid w:val="00C116FB"/>
    <w:rsid w:val="00C11940"/>
    <w:rsid w:val="00C11D43"/>
    <w:rsid w:val="00C1257F"/>
    <w:rsid w:val="00C13608"/>
    <w:rsid w:val="00C13EB1"/>
    <w:rsid w:val="00C13F13"/>
    <w:rsid w:val="00C1413B"/>
    <w:rsid w:val="00C14B38"/>
    <w:rsid w:val="00C14BD5"/>
    <w:rsid w:val="00C14FE9"/>
    <w:rsid w:val="00C15162"/>
    <w:rsid w:val="00C16D23"/>
    <w:rsid w:val="00C174F9"/>
    <w:rsid w:val="00C178DE"/>
    <w:rsid w:val="00C205CD"/>
    <w:rsid w:val="00C2076A"/>
    <w:rsid w:val="00C2118A"/>
    <w:rsid w:val="00C21358"/>
    <w:rsid w:val="00C214D0"/>
    <w:rsid w:val="00C21A51"/>
    <w:rsid w:val="00C239D9"/>
    <w:rsid w:val="00C23EF4"/>
    <w:rsid w:val="00C24587"/>
    <w:rsid w:val="00C251F9"/>
    <w:rsid w:val="00C261A1"/>
    <w:rsid w:val="00C265D9"/>
    <w:rsid w:val="00C269B0"/>
    <w:rsid w:val="00C26EA8"/>
    <w:rsid w:val="00C2788E"/>
    <w:rsid w:val="00C3057D"/>
    <w:rsid w:val="00C30E3A"/>
    <w:rsid w:val="00C31242"/>
    <w:rsid w:val="00C31811"/>
    <w:rsid w:val="00C32129"/>
    <w:rsid w:val="00C326C4"/>
    <w:rsid w:val="00C3390F"/>
    <w:rsid w:val="00C343FF"/>
    <w:rsid w:val="00C34F4B"/>
    <w:rsid w:val="00C3512B"/>
    <w:rsid w:val="00C35CB3"/>
    <w:rsid w:val="00C35CB7"/>
    <w:rsid w:val="00C36030"/>
    <w:rsid w:val="00C36032"/>
    <w:rsid w:val="00C37B32"/>
    <w:rsid w:val="00C37BE3"/>
    <w:rsid w:val="00C413E2"/>
    <w:rsid w:val="00C41CF4"/>
    <w:rsid w:val="00C42974"/>
    <w:rsid w:val="00C43482"/>
    <w:rsid w:val="00C4359B"/>
    <w:rsid w:val="00C43900"/>
    <w:rsid w:val="00C44341"/>
    <w:rsid w:val="00C450F2"/>
    <w:rsid w:val="00C4583B"/>
    <w:rsid w:val="00C45E8E"/>
    <w:rsid w:val="00C46F97"/>
    <w:rsid w:val="00C478CF"/>
    <w:rsid w:val="00C47E62"/>
    <w:rsid w:val="00C50ACD"/>
    <w:rsid w:val="00C50F45"/>
    <w:rsid w:val="00C5148F"/>
    <w:rsid w:val="00C52153"/>
    <w:rsid w:val="00C53103"/>
    <w:rsid w:val="00C53F02"/>
    <w:rsid w:val="00C541CA"/>
    <w:rsid w:val="00C549BE"/>
    <w:rsid w:val="00C551E6"/>
    <w:rsid w:val="00C552C6"/>
    <w:rsid w:val="00C554E6"/>
    <w:rsid w:val="00C57EA2"/>
    <w:rsid w:val="00C60639"/>
    <w:rsid w:val="00C60FD9"/>
    <w:rsid w:val="00C6115B"/>
    <w:rsid w:val="00C61FE0"/>
    <w:rsid w:val="00C621BE"/>
    <w:rsid w:val="00C62679"/>
    <w:rsid w:val="00C6290D"/>
    <w:rsid w:val="00C62E69"/>
    <w:rsid w:val="00C62FEE"/>
    <w:rsid w:val="00C63471"/>
    <w:rsid w:val="00C63692"/>
    <w:rsid w:val="00C63844"/>
    <w:rsid w:val="00C63856"/>
    <w:rsid w:val="00C63C4A"/>
    <w:rsid w:val="00C63C76"/>
    <w:rsid w:val="00C63EFC"/>
    <w:rsid w:val="00C6423D"/>
    <w:rsid w:val="00C65430"/>
    <w:rsid w:val="00C65476"/>
    <w:rsid w:val="00C65693"/>
    <w:rsid w:val="00C657FC"/>
    <w:rsid w:val="00C669D3"/>
    <w:rsid w:val="00C677F3"/>
    <w:rsid w:val="00C6798E"/>
    <w:rsid w:val="00C705CC"/>
    <w:rsid w:val="00C70CBD"/>
    <w:rsid w:val="00C70EF9"/>
    <w:rsid w:val="00C71C12"/>
    <w:rsid w:val="00C72CB2"/>
    <w:rsid w:val="00C734CB"/>
    <w:rsid w:val="00C744F0"/>
    <w:rsid w:val="00C74817"/>
    <w:rsid w:val="00C767CB"/>
    <w:rsid w:val="00C76D65"/>
    <w:rsid w:val="00C774E7"/>
    <w:rsid w:val="00C77BFF"/>
    <w:rsid w:val="00C809C5"/>
    <w:rsid w:val="00C80F51"/>
    <w:rsid w:val="00C81482"/>
    <w:rsid w:val="00C8158E"/>
    <w:rsid w:val="00C81968"/>
    <w:rsid w:val="00C81B62"/>
    <w:rsid w:val="00C82AE0"/>
    <w:rsid w:val="00C83732"/>
    <w:rsid w:val="00C8425B"/>
    <w:rsid w:val="00C84A17"/>
    <w:rsid w:val="00C856D9"/>
    <w:rsid w:val="00C86015"/>
    <w:rsid w:val="00C86FC2"/>
    <w:rsid w:val="00C876B6"/>
    <w:rsid w:val="00C87CED"/>
    <w:rsid w:val="00C910DD"/>
    <w:rsid w:val="00C91435"/>
    <w:rsid w:val="00C923F7"/>
    <w:rsid w:val="00C92966"/>
    <w:rsid w:val="00C93A7B"/>
    <w:rsid w:val="00C93DA7"/>
    <w:rsid w:val="00C9404E"/>
    <w:rsid w:val="00C943C8"/>
    <w:rsid w:val="00C94652"/>
    <w:rsid w:val="00C95176"/>
    <w:rsid w:val="00C9567C"/>
    <w:rsid w:val="00C97A20"/>
    <w:rsid w:val="00C97B48"/>
    <w:rsid w:val="00CA055F"/>
    <w:rsid w:val="00CA1920"/>
    <w:rsid w:val="00CA1AFF"/>
    <w:rsid w:val="00CA2468"/>
    <w:rsid w:val="00CA2FD4"/>
    <w:rsid w:val="00CA3E88"/>
    <w:rsid w:val="00CA3EDA"/>
    <w:rsid w:val="00CA41E4"/>
    <w:rsid w:val="00CA4991"/>
    <w:rsid w:val="00CA4E30"/>
    <w:rsid w:val="00CA4F5D"/>
    <w:rsid w:val="00CA505B"/>
    <w:rsid w:val="00CA52B7"/>
    <w:rsid w:val="00CA55BE"/>
    <w:rsid w:val="00CA60CF"/>
    <w:rsid w:val="00CA7614"/>
    <w:rsid w:val="00CB04C6"/>
    <w:rsid w:val="00CB0754"/>
    <w:rsid w:val="00CB1C01"/>
    <w:rsid w:val="00CB2ACE"/>
    <w:rsid w:val="00CB3056"/>
    <w:rsid w:val="00CB3565"/>
    <w:rsid w:val="00CB4A9A"/>
    <w:rsid w:val="00CB4CE2"/>
    <w:rsid w:val="00CB60C7"/>
    <w:rsid w:val="00CB6368"/>
    <w:rsid w:val="00CB6B02"/>
    <w:rsid w:val="00CB6DFD"/>
    <w:rsid w:val="00CB6FFB"/>
    <w:rsid w:val="00CB7314"/>
    <w:rsid w:val="00CB7E09"/>
    <w:rsid w:val="00CC044D"/>
    <w:rsid w:val="00CC06DF"/>
    <w:rsid w:val="00CC0D53"/>
    <w:rsid w:val="00CC119E"/>
    <w:rsid w:val="00CC12D2"/>
    <w:rsid w:val="00CC2A44"/>
    <w:rsid w:val="00CC5359"/>
    <w:rsid w:val="00CC596F"/>
    <w:rsid w:val="00CC6812"/>
    <w:rsid w:val="00CC7998"/>
    <w:rsid w:val="00CD0157"/>
    <w:rsid w:val="00CD051D"/>
    <w:rsid w:val="00CD06C2"/>
    <w:rsid w:val="00CD56DE"/>
    <w:rsid w:val="00CD5A36"/>
    <w:rsid w:val="00CD5F5B"/>
    <w:rsid w:val="00CD71AB"/>
    <w:rsid w:val="00CE040F"/>
    <w:rsid w:val="00CE0C19"/>
    <w:rsid w:val="00CE111E"/>
    <w:rsid w:val="00CE131D"/>
    <w:rsid w:val="00CE1719"/>
    <w:rsid w:val="00CE17A6"/>
    <w:rsid w:val="00CE1B0A"/>
    <w:rsid w:val="00CE2C3C"/>
    <w:rsid w:val="00CE366F"/>
    <w:rsid w:val="00CE4C35"/>
    <w:rsid w:val="00CE533A"/>
    <w:rsid w:val="00CE5FB8"/>
    <w:rsid w:val="00CE6598"/>
    <w:rsid w:val="00CE67BA"/>
    <w:rsid w:val="00CE78EA"/>
    <w:rsid w:val="00CF04A3"/>
    <w:rsid w:val="00CF0596"/>
    <w:rsid w:val="00CF0CB7"/>
    <w:rsid w:val="00CF0FA2"/>
    <w:rsid w:val="00CF10C3"/>
    <w:rsid w:val="00CF2684"/>
    <w:rsid w:val="00CF2CCB"/>
    <w:rsid w:val="00CF31A1"/>
    <w:rsid w:val="00CF3862"/>
    <w:rsid w:val="00CF4B63"/>
    <w:rsid w:val="00CF6AE8"/>
    <w:rsid w:val="00CF6F7C"/>
    <w:rsid w:val="00CF70A4"/>
    <w:rsid w:val="00CF79E5"/>
    <w:rsid w:val="00CF7C64"/>
    <w:rsid w:val="00D0074B"/>
    <w:rsid w:val="00D008AC"/>
    <w:rsid w:val="00D035CA"/>
    <w:rsid w:val="00D0481B"/>
    <w:rsid w:val="00D061E7"/>
    <w:rsid w:val="00D06931"/>
    <w:rsid w:val="00D06A11"/>
    <w:rsid w:val="00D07A0E"/>
    <w:rsid w:val="00D07CDB"/>
    <w:rsid w:val="00D10118"/>
    <w:rsid w:val="00D10321"/>
    <w:rsid w:val="00D10655"/>
    <w:rsid w:val="00D1096E"/>
    <w:rsid w:val="00D11AF9"/>
    <w:rsid w:val="00D11C7C"/>
    <w:rsid w:val="00D125E8"/>
    <w:rsid w:val="00D12926"/>
    <w:rsid w:val="00D1294E"/>
    <w:rsid w:val="00D13F7A"/>
    <w:rsid w:val="00D147C8"/>
    <w:rsid w:val="00D149CD"/>
    <w:rsid w:val="00D1515E"/>
    <w:rsid w:val="00D15455"/>
    <w:rsid w:val="00D15B92"/>
    <w:rsid w:val="00D161A9"/>
    <w:rsid w:val="00D1692D"/>
    <w:rsid w:val="00D16E76"/>
    <w:rsid w:val="00D17522"/>
    <w:rsid w:val="00D1752A"/>
    <w:rsid w:val="00D17838"/>
    <w:rsid w:val="00D17C95"/>
    <w:rsid w:val="00D20350"/>
    <w:rsid w:val="00D2049F"/>
    <w:rsid w:val="00D20C59"/>
    <w:rsid w:val="00D21E59"/>
    <w:rsid w:val="00D225C6"/>
    <w:rsid w:val="00D22F64"/>
    <w:rsid w:val="00D23793"/>
    <w:rsid w:val="00D23EF9"/>
    <w:rsid w:val="00D2514C"/>
    <w:rsid w:val="00D25612"/>
    <w:rsid w:val="00D25760"/>
    <w:rsid w:val="00D260BF"/>
    <w:rsid w:val="00D2622B"/>
    <w:rsid w:val="00D26BDD"/>
    <w:rsid w:val="00D26D0D"/>
    <w:rsid w:val="00D305F6"/>
    <w:rsid w:val="00D308CD"/>
    <w:rsid w:val="00D30A26"/>
    <w:rsid w:val="00D30E86"/>
    <w:rsid w:val="00D30F82"/>
    <w:rsid w:val="00D31648"/>
    <w:rsid w:val="00D323CC"/>
    <w:rsid w:val="00D32AC7"/>
    <w:rsid w:val="00D32F90"/>
    <w:rsid w:val="00D336E7"/>
    <w:rsid w:val="00D339E3"/>
    <w:rsid w:val="00D340E6"/>
    <w:rsid w:val="00D34940"/>
    <w:rsid w:val="00D3511B"/>
    <w:rsid w:val="00D35379"/>
    <w:rsid w:val="00D36080"/>
    <w:rsid w:val="00D360AD"/>
    <w:rsid w:val="00D372CB"/>
    <w:rsid w:val="00D3790E"/>
    <w:rsid w:val="00D37AC2"/>
    <w:rsid w:val="00D41A1A"/>
    <w:rsid w:val="00D42E6F"/>
    <w:rsid w:val="00D43211"/>
    <w:rsid w:val="00D44601"/>
    <w:rsid w:val="00D44CB0"/>
    <w:rsid w:val="00D44E7E"/>
    <w:rsid w:val="00D44F2A"/>
    <w:rsid w:val="00D4659F"/>
    <w:rsid w:val="00D46DC7"/>
    <w:rsid w:val="00D4723B"/>
    <w:rsid w:val="00D47458"/>
    <w:rsid w:val="00D47CED"/>
    <w:rsid w:val="00D5002A"/>
    <w:rsid w:val="00D50BCF"/>
    <w:rsid w:val="00D50DE8"/>
    <w:rsid w:val="00D51186"/>
    <w:rsid w:val="00D53658"/>
    <w:rsid w:val="00D5547F"/>
    <w:rsid w:val="00D561C7"/>
    <w:rsid w:val="00D57F02"/>
    <w:rsid w:val="00D60672"/>
    <w:rsid w:val="00D60F94"/>
    <w:rsid w:val="00D612E5"/>
    <w:rsid w:val="00D61B5F"/>
    <w:rsid w:val="00D633D0"/>
    <w:rsid w:val="00D63AF4"/>
    <w:rsid w:val="00D63C8D"/>
    <w:rsid w:val="00D647DC"/>
    <w:rsid w:val="00D648A7"/>
    <w:rsid w:val="00D66B26"/>
    <w:rsid w:val="00D66B2D"/>
    <w:rsid w:val="00D66DE8"/>
    <w:rsid w:val="00D6706A"/>
    <w:rsid w:val="00D6752B"/>
    <w:rsid w:val="00D67D36"/>
    <w:rsid w:val="00D700AB"/>
    <w:rsid w:val="00D70394"/>
    <w:rsid w:val="00D7193A"/>
    <w:rsid w:val="00D724B2"/>
    <w:rsid w:val="00D72B30"/>
    <w:rsid w:val="00D73063"/>
    <w:rsid w:val="00D732FF"/>
    <w:rsid w:val="00D73D1D"/>
    <w:rsid w:val="00D73E58"/>
    <w:rsid w:val="00D74285"/>
    <w:rsid w:val="00D74782"/>
    <w:rsid w:val="00D753B3"/>
    <w:rsid w:val="00D805C2"/>
    <w:rsid w:val="00D80D23"/>
    <w:rsid w:val="00D81B9F"/>
    <w:rsid w:val="00D81D4B"/>
    <w:rsid w:val="00D8200E"/>
    <w:rsid w:val="00D82FEA"/>
    <w:rsid w:val="00D831E9"/>
    <w:rsid w:val="00D8455E"/>
    <w:rsid w:val="00D8566E"/>
    <w:rsid w:val="00D8613B"/>
    <w:rsid w:val="00D8634B"/>
    <w:rsid w:val="00D870DC"/>
    <w:rsid w:val="00D878E2"/>
    <w:rsid w:val="00D8798B"/>
    <w:rsid w:val="00D87D84"/>
    <w:rsid w:val="00D87DF1"/>
    <w:rsid w:val="00D904F6"/>
    <w:rsid w:val="00D90AAE"/>
    <w:rsid w:val="00D93660"/>
    <w:rsid w:val="00D94935"/>
    <w:rsid w:val="00D94F9B"/>
    <w:rsid w:val="00D96051"/>
    <w:rsid w:val="00D9611B"/>
    <w:rsid w:val="00D96483"/>
    <w:rsid w:val="00D973D3"/>
    <w:rsid w:val="00D97CA9"/>
    <w:rsid w:val="00DA0B75"/>
    <w:rsid w:val="00DA225B"/>
    <w:rsid w:val="00DA238F"/>
    <w:rsid w:val="00DA2458"/>
    <w:rsid w:val="00DA2551"/>
    <w:rsid w:val="00DA2A68"/>
    <w:rsid w:val="00DA2A6E"/>
    <w:rsid w:val="00DA3381"/>
    <w:rsid w:val="00DA38AA"/>
    <w:rsid w:val="00DA3B7F"/>
    <w:rsid w:val="00DA3E81"/>
    <w:rsid w:val="00DA56EC"/>
    <w:rsid w:val="00DA572A"/>
    <w:rsid w:val="00DA5A6C"/>
    <w:rsid w:val="00DA625E"/>
    <w:rsid w:val="00DB0053"/>
    <w:rsid w:val="00DB012F"/>
    <w:rsid w:val="00DB02CB"/>
    <w:rsid w:val="00DB0465"/>
    <w:rsid w:val="00DB10CA"/>
    <w:rsid w:val="00DB1BD0"/>
    <w:rsid w:val="00DB1C53"/>
    <w:rsid w:val="00DB293F"/>
    <w:rsid w:val="00DB39CE"/>
    <w:rsid w:val="00DB42C7"/>
    <w:rsid w:val="00DB52BC"/>
    <w:rsid w:val="00DB530D"/>
    <w:rsid w:val="00DB5C05"/>
    <w:rsid w:val="00DB5E34"/>
    <w:rsid w:val="00DB6891"/>
    <w:rsid w:val="00DB6D93"/>
    <w:rsid w:val="00DB756C"/>
    <w:rsid w:val="00DB7C33"/>
    <w:rsid w:val="00DC02DA"/>
    <w:rsid w:val="00DC0D09"/>
    <w:rsid w:val="00DC1767"/>
    <w:rsid w:val="00DC17A4"/>
    <w:rsid w:val="00DC1E94"/>
    <w:rsid w:val="00DC248D"/>
    <w:rsid w:val="00DC290F"/>
    <w:rsid w:val="00DC294A"/>
    <w:rsid w:val="00DC4A65"/>
    <w:rsid w:val="00DC51DE"/>
    <w:rsid w:val="00DC57B8"/>
    <w:rsid w:val="00DC694A"/>
    <w:rsid w:val="00DD04A2"/>
    <w:rsid w:val="00DD0755"/>
    <w:rsid w:val="00DD091B"/>
    <w:rsid w:val="00DD0DCF"/>
    <w:rsid w:val="00DD0ECD"/>
    <w:rsid w:val="00DD0F8D"/>
    <w:rsid w:val="00DD1F21"/>
    <w:rsid w:val="00DD268C"/>
    <w:rsid w:val="00DD2FAF"/>
    <w:rsid w:val="00DD30A2"/>
    <w:rsid w:val="00DD459A"/>
    <w:rsid w:val="00DD525F"/>
    <w:rsid w:val="00DD6AEA"/>
    <w:rsid w:val="00DD6B99"/>
    <w:rsid w:val="00DD6C44"/>
    <w:rsid w:val="00DD7483"/>
    <w:rsid w:val="00DD7515"/>
    <w:rsid w:val="00DD7D69"/>
    <w:rsid w:val="00DE17FB"/>
    <w:rsid w:val="00DE1BD2"/>
    <w:rsid w:val="00DE1D2F"/>
    <w:rsid w:val="00DE229E"/>
    <w:rsid w:val="00DE2E51"/>
    <w:rsid w:val="00DE3900"/>
    <w:rsid w:val="00DE42E1"/>
    <w:rsid w:val="00DE43A6"/>
    <w:rsid w:val="00DE4A3B"/>
    <w:rsid w:val="00DE616C"/>
    <w:rsid w:val="00DE706F"/>
    <w:rsid w:val="00DE70BA"/>
    <w:rsid w:val="00DE719B"/>
    <w:rsid w:val="00DF0C0A"/>
    <w:rsid w:val="00DF1C84"/>
    <w:rsid w:val="00DF2211"/>
    <w:rsid w:val="00DF239D"/>
    <w:rsid w:val="00DF26B6"/>
    <w:rsid w:val="00DF27C4"/>
    <w:rsid w:val="00DF3562"/>
    <w:rsid w:val="00DF3AC8"/>
    <w:rsid w:val="00DF3D5C"/>
    <w:rsid w:val="00DF45A2"/>
    <w:rsid w:val="00DF6290"/>
    <w:rsid w:val="00DF70DC"/>
    <w:rsid w:val="00E000F2"/>
    <w:rsid w:val="00E0082F"/>
    <w:rsid w:val="00E009DA"/>
    <w:rsid w:val="00E009E0"/>
    <w:rsid w:val="00E00D07"/>
    <w:rsid w:val="00E01165"/>
    <w:rsid w:val="00E0143B"/>
    <w:rsid w:val="00E014E4"/>
    <w:rsid w:val="00E0182F"/>
    <w:rsid w:val="00E026E2"/>
    <w:rsid w:val="00E02948"/>
    <w:rsid w:val="00E038D9"/>
    <w:rsid w:val="00E04795"/>
    <w:rsid w:val="00E04A91"/>
    <w:rsid w:val="00E056FB"/>
    <w:rsid w:val="00E06F15"/>
    <w:rsid w:val="00E10EB7"/>
    <w:rsid w:val="00E117EE"/>
    <w:rsid w:val="00E11C1D"/>
    <w:rsid w:val="00E13AD3"/>
    <w:rsid w:val="00E14542"/>
    <w:rsid w:val="00E15552"/>
    <w:rsid w:val="00E15E2B"/>
    <w:rsid w:val="00E15EAA"/>
    <w:rsid w:val="00E163A9"/>
    <w:rsid w:val="00E169A3"/>
    <w:rsid w:val="00E169E2"/>
    <w:rsid w:val="00E17758"/>
    <w:rsid w:val="00E17B32"/>
    <w:rsid w:val="00E17D70"/>
    <w:rsid w:val="00E17EF7"/>
    <w:rsid w:val="00E201D9"/>
    <w:rsid w:val="00E21077"/>
    <w:rsid w:val="00E21CC9"/>
    <w:rsid w:val="00E21F5F"/>
    <w:rsid w:val="00E2274B"/>
    <w:rsid w:val="00E22E9C"/>
    <w:rsid w:val="00E237A2"/>
    <w:rsid w:val="00E2484F"/>
    <w:rsid w:val="00E26BB6"/>
    <w:rsid w:val="00E26EFD"/>
    <w:rsid w:val="00E2730A"/>
    <w:rsid w:val="00E30025"/>
    <w:rsid w:val="00E30221"/>
    <w:rsid w:val="00E30AB8"/>
    <w:rsid w:val="00E32998"/>
    <w:rsid w:val="00E32D25"/>
    <w:rsid w:val="00E339B1"/>
    <w:rsid w:val="00E33ABD"/>
    <w:rsid w:val="00E33AF7"/>
    <w:rsid w:val="00E33F91"/>
    <w:rsid w:val="00E34204"/>
    <w:rsid w:val="00E34459"/>
    <w:rsid w:val="00E34773"/>
    <w:rsid w:val="00E349C7"/>
    <w:rsid w:val="00E351BB"/>
    <w:rsid w:val="00E35885"/>
    <w:rsid w:val="00E36101"/>
    <w:rsid w:val="00E36552"/>
    <w:rsid w:val="00E36565"/>
    <w:rsid w:val="00E36EA5"/>
    <w:rsid w:val="00E370B6"/>
    <w:rsid w:val="00E370E9"/>
    <w:rsid w:val="00E37D97"/>
    <w:rsid w:val="00E4049D"/>
    <w:rsid w:val="00E40527"/>
    <w:rsid w:val="00E40574"/>
    <w:rsid w:val="00E40E65"/>
    <w:rsid w:val="00E415F1"/>
    <w:rsid w:val="00E41868"/>
    <w:rsid w:val="00E41FEA"/>
    <w:rsid w:val="00E4263E"/>
    <w:rsid w:val="00E4275F"/>
    <w:rsid w:val="00E43460"/>
    <w:rsid w:val="00E4401C"/>
    <w:rsid w:val="00E44DED"/>
    <w:rsid w:val="00E451E3"/>
    <w:rsid w:val="00E454B1"/>
    <w:rsid w:val="00E45B47"/>
    <w:rsid w:val="00E46409"/>
    <w:rsid w:val="00E46CC8"/>
    <w:rsid w:val="00E47884"/>
    <w:rsid w:val="00E47CC6"/>
    <w:rsid w:val="00E50A22"/>
    <w:rsid w:val="00E50E62"/>
    <w:rsid w:val="00E5117D"/>
    <w:rsid w:val="00E51404"/>
    <w:rsid w:val="00E51C16"/>
    <w:rsid w:val="00E526DD"/>
    <w:rsid w:val="00E52887"/>
    <w:rsid w:val="00E534D7"/>
    <w:rsid w:val="00E54386"/>
    <w:rsid w:val="00E55DAF"/>
    <w:rsid w:val="00E56556"/>
    <w:rsid w:val="00E5673D"/>
    <w:rsid w:val="00E57436"/>
    <w:rsid w:val="00E6186D"/>
    <w:rsid w:val="00E620B9"/>
    <w:rsid w:val="00E6286E"/>
    <w:rsid w:val="00E63B56"/>
    <w:rsid w:val="00E652A8"/>
    <w:rsid w:val="00E652D9"/>
    <w:rsid w:val="00E665D2"/>
    <w:rsid w:val="00E667DD"/>
    <w:rsid w:val="00E668E9"/>
    <w:rsid w:val="00E675B4"/>
    <w:rsid w:val="00E70D40"/>
    <w:rsid w:val="00E70E0B"/>
    <w:rsid w:val="00E711FF"/>
    <w:rsid w:val="00E71EC9"/>
    <w:rsid w:val="00E72848"/>
    <w:rsid w:val="00E733B3"/>
    <w:rsid w:val="00E73664"/>
    <w:rsid w:val="00E7383D"/>
    <w:rsid w:val="00E7668C"/>
    <w:rsid w:val="00E76DFA"/>
    <w:rsid w:val="00E77201"/>
    <w:rsid w:val="00E77719"/>
    <w:rsid w:val="00E77C2F"/>
    <w:rsid w:val="00E80038"/>
    <w:rsid w:val="00E80A25"/>
    <w:rsid w:val="00E82988"/>
    <w:rsid w:val="00E82C52"/>
    <w:rsid w:val="00E82D67"/>
    <w:rsid w:val="00E83BB7"/>
    <w:rsid w:val="00E83E70"/>
    <w:rsid w:val="00E83E9C"/>
    <w:rsid w:val="00E84423"/>
    <w:rsid w:val="00E84F9E"/>
    <w:rsid w:val="00E859EB"/>
    <w:rsid w:val="00E8646D"/>
    <w:rsid w:val="00E87407"/>
    <w:rsid w:val="00E87C3F"/>
    <w:rsid w:val="00E902E9"/>
    <w:rsid w:val="00E90DF4"/>
    <w:rsid w:val="00E92F8A"/>
    <w:rsid w:val="00E9313A"/>
    <w:rsid w:val="00E93568"/>
    <w:rsid w:val="00E93F15"/>
    <w:rsid w:val="00E9403C"/>
    <w:rsid w:val="00E943D1"/>
    <w:rsid w:val="00E95E31"/>
    <w:rsid w:val="00E96036"/>
    <w:rsid w:val="00EA0755"/>
    <w:rsid w:val="00EA09AB"/>
    <w:rsid w:val="00EA0B1F"/>
    <w:rsid w:val="00EA0D1A"/>
    <w:rsid w:val="00EA1350"/>
    <w:rsid w:val="00EA1552"/>
    <w:rsid w:val="00EA1B4D"/>
    <w:rsid w:val="00EA2557"/>
    <w:rsid w:val="00EA2F29"/>
    <w:rsid w:val="00EA3376"/>
    <w:rsid w:val="00EA371A"/>
    <w:rsid w:val="00EA3F40"/>
    <w:rsid w:val="00EA496C"/>
    <w:rsid w:val="00EA4B70"/>
    <w:rsid w:val="00EA5F46"/>
    <w:rsid w:val="00EA615A"/>
    <w:rsid w:val="00EA660B"/>
    <w:rsid w:val="00EB03B9"/>
    <w:rsid w:val="00EB045A"/>
    <w:rsid w:val="00EB0B18"/>
    <w:rsid w:val="00EB0B6A"/>
    <w:rsid w:val="00EB19BA"/>
    <w:rsid w:val="00EB1B61"/>
    <w:rsid w:val="00EB269A"/>
    <w:rsid w:val="00EB2C31"/>
    <w:rsid w:val="00EB3A47"/>
    <w:rsid w:val="00EB3CCB"/>
    <w:rsid w:val="00EB3D06"/>
    <w:rsid w:val="00EB40D3"/>
    <w:rsid w:val="00EB4504"/>
    <w:rsid w:val="00EB4559"/>
    <w:rsid w:val="00EB46BE"/>
    <w:rsid w:val="00EB491C"/>
    <w:rsid w:val="00EB4957"/>
    <w:rsid w:val="00EB615C"/>
    <w:rsid w:val="00EB61A0"/>
    <w:rsid w:val="00EB6BF1"/>
    <w:rsid w:val="00EC0809"/>
    <w:rsid w:val="00EC083E"/>
    <w:rsid w:val="00EC150C"/>
    <w:rsid w:val="00EC299A"/>
    <w:rsid w:val="00EC315F"/>
    <w:rsid w:val="00EC3259"/>
    <w:rsid w:val="00EC371C"/>
    <w:rsid w:val="00EC3D03"/>
    <w:rsid w:val="00EC3EAC"/>
    <w:rsid w:val="00EC4F3A"/>
    <w:rsid w:val="00EC51EF"/>
    <w:rsid w:val="00EC6D58"/>
    <w:rsid w:val="00ED0F96"/>
    <w:rsid w:val="00ED1DFF"/>
    <w:rsid w:val="00ED27B7"/>
    <w:rsid w:val="00ED374A"/>
    <w:rsid w:val="00ED3AC6"/>
    <w:rsid w:val="00ED4491"/>
    <w:rsid w:val="00ED7738"/>
    <w:rsid w:val="00EE0B57"/>
    <w:rsid w:val="00EE11AF"/>
    <w:rsid w:val="00EE1396"/>
    <w:rsid w:val="00EE1431"/>
    <w:rsid w:val="00EE1ECD"/>
    <w:rsid w:val="00EE248B"/>
    <w:rsid w:val="00EE38AA"/>
    <w:rsid w:val="00EE3AB3"/>
    <w:rsid w:val="00EE3FB4"/>
    <w:rsid w:val="00EE444C"/>
    <w:rsid w:val="00EE53C9"/>
    <w:rsid w:val="00EE6910"/>
    <w:rsid w:val="00EE6F60"/>
    <w:rsid w:val="00EE7480"/>
    <w:rsid w:val="00EF042E"/>
    <w:rsid w:val="00EF04A1"/>
    <w:rsid w:val="00EF06B3"/>
    <w:rsid w:val="00EF09F8"/>
    <w:rsid w:val="00EF0DCA"/>
    <w:rsid w:val="00EF16B5"/>
    <w:rsid w:val="00EF18D3"/>
    <w:rsid w:val="00EF1A7D"/>
    <w:rsid w:val="00EF2DAC"/>
    <w:rsid w:val="00EF33DC"/>
    <w:rsid w:val="00EF3921"/>
    <w:rsid w:val="00EF3ADC"/>
    <w:rsid w:val="00EF4467"/>
    <w:rsid w:val="00EF47E2"/>
    <w:rsid w:val="00EF4A34"/>
    <w:rsid w:val="00EF55D1"/>
    <w:rsid w:val="00EF5D5C"/>
    <w:rsid w:val="00EF6072"/>
    <w:rsid w:val="00EF6FA1"/>
    <w:rsid w:val="00EF7F67"/>
    <w:rsid w:val="00F002AF"/>
    <w:rsid w:val="00F00E34"/>
    <w:rsid w:val="00F010D9"/>
    <w:rsid w:val="00F02365"/>
    <w:rsid w:val="00F02488"/>
    <w:rsid w:val="00F02DF9"/>
    <w:rsid w:val="00F038FA"/>
    <w:rsid w:val="00F03AF9"/>
    <w:rsid w:val="00F03FA7"/>
    <w:rsid w:val="00F04D71"/>
    <w:rsid w:val="00F05800"/>
    <w:rsid w:val="00F05C37"/>
    <w:rsid w:val="00F06708"/>
    <w:rsid w:val="00F07AF5"/>
    <w:rsid w:val="00F07D75"/>
    <w:rsid w:val="00F10863"/>
    <w:rsid w:val="00F11095"/>
    <w:rsid w:val="00F12146"/>
    <w:rsid w:val="00F13A07"/>
    <w:rsid w:val="00F13EF9"/>
    <w:rsid w:val="00F148C0"/>
    <w:rsid w:val="00F1556E"/>
    <w:rsid w:val="00F155E1"/>
    <w:rsid w:val="00F15670"/>
    <w:rsid w:val="00F164D1"/>
    <w:rsid w:val="00F16CC1"/>
    <w:rsid w:val="00F1785D"/>
    <w:rsid w:val="00F201A0"/>
    <w:rsid w:val="00F21E5C"/>
    <w:rsid w:val="00F21F4B"/>
    <w:rsid w:val="00F2207D"/>
    <w:rsid w:val="00F22937"/>
    <w:rsid w:val="00F23C1A"/>
    <w:rsid w:val="00F245C6"/>
    <w:rsid w:val="00F24714"/>
    <w:rsid w:val="00F25B30"/>
    <w:rsid w:val="00F260A8"/>
    <w:rsid w:val="00F269CB"/>
    <w:rsid w:val="00F27177"/>
    <w:rsid w:val="00F2792F"/>
    <w:rsid w:val="00F27EB7"/>
    <w:rsid w:val="00F30840"/>
    <w:rsid w:val="00F30B91"/>
    <w:rsid w:val="00F30CF5"/>
    <w:rsid w:val="00F31442"/>
    <w:rsid w:val="00F31586"/>
    <w:rsid w:val="00F333E7"/>
    <w:rsid w:val="00F34A5B"/>
    <w:rsid w:val="00F34AD7"/>
    <w:rsid w:val="00F3506D"/>
    <w:rsid w:val="00F351F4"/>
    <w:rsid w:val="00F37B2A"/>
    <w:rsid w:val="00F37F86"/>
    <w:rsid w:val="00F40DCF"/>
    <w:rsid w:val="00F41FE1"/>
    <w:rsid w:val="00F42395"/>
    <w:rsid w:val="00F42445"/>
    <w:rsid w:val="00F44040"/>
    <w:rsid w:val="00F466D4"/>
    <w:rsid w:val="00F467E9"/>
    <w:rsid w:val="00F505CE"/>
    <w:rsid w:val="00F51180"/>
    <w:rsid w:val="00F5138E"/>
    <w:rsid w:val="00F52C51"/>
    <w:rsid w:val="00F53593"/>
    <w:rsid w:val="00F539A5"/>
    <w:rsid w:val="00F5435A"/>
    <w:rsid w:val="00F55D11"/>
    <w:rsid w:val="00F579F8"/>
    <w:rsid w:val="00F60807"/>
    <w:rsid w:val="00F60910"/>
    <w:rsid w:val="00F6095F"/>
    <w:rsid w:val="00F60D97"/>
    <w:rsid w:val="00F61334"/>
    <w:rsid w:val="00F6153C"/>
    <w:rsid w:val="00F62361"/>
    <w:rsid w:val="00F62CA9"/>
    <w:rsid w:val="00F62ED2"/>
    <w:rsid w:val="00F630B3"/>
    <w:rsid w:val="00F635EF"/>
    <w:rsid w:val="00F64A37"/>
    <w:rsid w:val="00F657C2"/>
    <w:rsid w:val="00F65C9F"/>
    <w:rsid w:val="00F65F66"/>
    <w:rsid w:val="00F67822"/>
    <w:rsid w:val="00F67EDD"/>
    <w:rsid w:val="00F70D2C"/>
    <w:rsid w:val="00F71220"/>
    <w:rsid w:val="00F728ED"/>
    <w:rsid w:val="00F72A4E"/>
    <w:rsid w:val="00F73D29"/>
    <w:rsid w:val="00F74340"/>
    <w:rsid w:val="00F74501"/>
    <w:rsid w:val="00F74621"/>
    <w:rsid w:val="00F747AC"/>
    <w:rsid w:val="00F749E0"/>
    <w:rsid w:val="00F751A6"/>
    <w:rsid w:val="00F75CEF"/>
    <w:rsid w:val="00F76679"/>
    <w:rsid w:val="00F82317"/>
    <w:rsid w:val="00F82407"/>
    <w:rsid w:val="00F82D88"/>
    <w:rsid w:val="00F83DCC"/>
    <w:rsid w:val="00F84886"/>
    <w:rsid w:val="00F84AD0"/>
    <w:rsid w:val="00F84D7C"/>
    <w:rsid w:val="00F85E8D"/>
    <w:rsid w:val="00F85F6B"/>
    <w:rsid w:val="00F903D6"/>
    <w:rsid w:val="00F91E5A"/>
    <w:rsid w:val="00F93062"/>
    <w:rsid w:val="00F94AEC"/>
    <w:rsid w:val="00F94CBB"/>
    <w:rsid w:val="00F950AA"/>
    <w:rsid w:val="00F9580F"/>
    <w:rsid w:val="00F96161"/>
    <w:rsid w:val="00F9693D"/>
    <w:rsid w:val="00F969AD"/>
    <w:rsid w:val="00F96D2B"/>
    <w:rsid w:val="00FA0B87"/>
    <w:rsid w:val="00FA1077"/>
    <w:rsid w:val="00FA12E3"/>
    <w:rsid w:val="00FA1A7F"/>
    <w:rsid w:val="00FA1EE6"/>
    <w:rsid w:val="00FA2027"/>
    <w:rsid w:val="00FA21F8"/>
    <w:rsid w:val="00FA2801"/>
    <w:rsid w:val="00FA2DF0"/>
    <w:rsid w:val="00FA3E25"/>
    <w:rsid w:val="00FA5230"/>
    <w:rsid w:val="00FA58A4"/>
    <w:rsid w:val="00FA5BF5"/>
    <w:rsid w:val="00FA6304"/>
    <w:rsid w:val="00FA7A53"/>
    <w:rsid w:val="00FB0EE9"/>
    <w:rsid w:val="00FB31FA"/>
    <w:rsid w:val="00FB34AF"/>
    <w:rsid w:val="00FB4C2F"/>
    <w:rsid w:val="00FB4E04"/>
    <w:rsid w:val="00FB52D6"/>
    <w:rsid w:val="00FB583B"/>
    <w:rsid w:val="00FB68D7"/>
    <w:rsid w:val="00FB6BE1"/>
    <w:rsid w:val="00FB731C"/>
    <w:rsid w:val="00FC06F0"/>
    <w:rsid w:val="00FC0B2F"/>
    <w:rsid w:val="00FC0CD4"/>
    <w:rsid w:val="00FC0F54"/>
    <w:rsid w:val="00FC1081"/>
    <w:rsid w:val="00FC14D6"/>
    <w:rsid w:val="00FC1AA2"/>
    <w:rsid w:val="00FC2474"/>
    <w:rsid w:val="00FC247E"/>
    <w:rsid w:val="00FC2CED"/>
    <w:rsid w:val="00FC3B23"/>
    <w:rsid w:val="00FC4103"/>
    <w:rsid w:val="00FC411E"/>
    <w:rsid w:val="00FC4661"/>
    <w:rsid w:val="00FC50FD"/>
    <w:rsid w:val="00FC5DAC"/>
    <w:rsid w:val="00FC75D6"/>
    <w:rsid w:val="00FC77DF"/>
    <w:rsid w:val="00FC794D"/>
    <w:rsid w:val="00FC7B03"/>
    <w:rsid w:val="00FD070D"/>
    <w:rsid w:val="00FD0A1B"/>
    <w:rsid w:val="00FD18A1"/>
    <w:rsid w:val="00FD1B36"/>
    <w:rsid w:val="00FD26A8"/>
    <w:rsid w:val="00FD28E7"/>
    <w:rsid w:val="00FD31D3"/>
    <w:rsid w:val="00FD3B3B"/>
    <w:rsid w:val="00FD3CB6"/>
    <w:rsid w:val="00FD4554"/>
    <w:rsid w:val="00FD4F35"/>
    <w:rsid w:val="00FD5065"/>
    <w:rsid w:val="00FD574B"/>
    <w:rsid w:val="00FD5EC5"/>
    <w:rsid w:val="00FD72CA"/>
    <w:rsid w:val="00FD7BE3"/>
    <w:rsid w:val="00FE07AB"/>
    <w:rsid w:val="00FE08A6"/>
    <w:rsid w:val="00FE1513"/>
    <w:rsid w:val="00FE1DDE"/>
    <w:rsid w:val="00FE2397"/>
    <w:rsid w:val="00FE2937"/>
    <w:rsid w:val="00FE2C23"/>
    <w:rsid w:val="00FE2E75"/>
    <w:rsid w:val="00FE33A2"/>
    <w:rsid w:val="00FE3D01"/>
    <w:rsid w:val="00FE47FE"/>
    <w:rsid w:val="00FE5245"/>
    <w:rsid w:val="00FE542E"/>
    <w:rsid w:val="00FE5A0A"/>
    <w:rsid w:val="00FE6820"/>
    <w:rsid w:val="00FE712E"/>
    <w:rsid w:val="00FE77AD"/>
    <w:rsid w:val="00FE7D16"/>
    <w:rsid w:val="00FF03CD"/>
    <w:rsid w:val="00FF17D1"/>
    <w:rsid w:val="00FF1813"/>
    <w:rsid w:val="00FF1884"/>
    <w:rsid w:val="00FF19AB"/>
    <w:rsid w:val="00FF1ED7"/>
    <w:rsid w:val="00FF4750"/>
    <w:rsid w:val="00FF4E02"/>
    <w:rsid w:val="00FF5049"/>
    <w:rsid w:val="00FF5118"/>
    <w:rsid w:val="00FF6099"/>
    <w:rsid w:val="00FF6989"/>
    <w:rsid w:val="00FF740D"/>
    <w:rsid w:val="00FF764F"/>
    <w:rsid w:val="00FF7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9CD40"/>
  <w15:docId w15:val="{F27D8D33-24DF-40A0-91A0-E46B0CEE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03"/>
  </w:style>
  <w:style w:type="paragraph" w:styleId="Balk1">
    <w:name w:val="heading 1"/>
    <w:basedOn w:val="Normal"/>
    <w:next w:val="Normal"/>
    <w:link w:val="Balk1Char"/>
    <w:uiPriority w:val="9"/>
    <w:qFormat/>
    <w:rsid w:val="00542487"/>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qFormat/>
    <w:rsid w:val="003E3E3C"/>
    <w:pPr>
      <w:keepNext/>
      <w:widowControl w:val="0"/>
      <w:outlineLvl w:val="1"/>
    </w:pPr>
    <w:rPr>
      <w:rFonts w:ascii="Arial" w:hAnsi="Arial"/>
      <w:b/>
      <w:sz w:val="24"/>
    </w:rPr>
  </w:style>
  <w:style w:type="paragraph" w:styleId="Balk3">
    <w:name w:val="heading 3"/>
    <w:basedOn w:val="Normal"/>
    <w:next w:val="Normal"/>
    <w:qFormat/>
    <w:rsid w:val="00FC06F0"/>
    <w:pPr>
      <w:keepNext/>
      <w:spacing w:before="240" w:after="60"/>
      <w:outlineLvl w:val="2"/>
    </w:pPr>
    <w:rPr>
      <w:rFonts w:ascii="Arial" w:hAnsi="Arial" w:cs="Arial"/>
      <w:b/>
      <w:bCs/>
      <w:sz w:val="26"/>
      <w:szCs w:val="26"/>
    </w:rPr>
  </w:style>
  <w:style w:type="paragraph" w:styleId="Balk4">
    <w:name w:val="heading 4"/>
    <w:basedOn w:val="Normal"/>
    <w:next w:val="Normal"/>
    <w:qFormat/>
    <w:rsid w:val="003E3E3C"/>
    <w:pPr>
      <w:keepNext/>
      <w:jc w:val="center"/>
      <w:outlineLvl w:val="3"/>
    </w:pPr>
    <w:rPr>
      <w:rFonts w:ascii="Arial" w:hAnsi="Arial"/>
      <w:b/>
      <w:sz w:val="24"/>
    </w:rPr>
  </w:style>
  <w:style w:type="paragraph" w:styleId="Balk7">
    <w:name w:val="heading 7"/>
    <w:basedOn w:val="Normal"/>
    <w:next w:val="Normal"/>
    <w:qFormat/>
    <w:rsid w:val="00FC06F0"/>
    <w:pPr>
      <w:spacing w:before="240" w:after="60"/>
      <w:outlineLvl w:val="6"/>
    </w:pPr>
    <w:rPr>
      <w:sz w:val="24"/>
      <w:szCs w:val="24"/>
    </w:rPr>
  </w:style>
  <w:style w:type="paragraph" w:styleId="Balk8">
    <w:name w:val="heading 8"/>
    <w:basedOn w:val="Normal"/>
    <w:next w:val="Normal"/>
    <w:qFormat/>
    <w:rsid w:val="00FC06F0"/>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1CharCharCharCharCharCharCharCharCharCharCharChar">
    <w:name w:val="Char Char Char1 Char Char Char Char Char Char Char Char Char Char Char Char"/>
    <w:basedOn w:val="Normal"/>
    <w:rsid w:val="00CB2ACE"/>
    <w:pPr>
      <w:widowControl w:val="0"/>
      <w:adjustRightInd w:val="0"/>
      <w:spacing w:after="160" w:line="240" w:lineRule="exact"/>
      <w:jc w:val="both"/>
    </w:pPr>
    <w:rPr>
      <w:rFonts w:ascii="Tahoma" w:eastAsia="SimSun" w:hAnsi="Tahoma"/>
      <w:lang w:val="en-US" w:eastAsia="zh-CN"/>
    </w:rPr>
  </w:style>
  <w:style w:type="paragraph" w:styleId="AltBilgi">
    <w:name w:val="footer"/>
    <w:basedOn w:val="Normal"/>
    <w:link w:val="AltBilgiChar"/>
    <w:uiPriority w:val="99"/>
    <w:rsid w:val="00FC06F0"/>
    <w:pPr>
      <w:tabs>
        <w:tab w:val="center" w:pos="4703"/>
        <w:tab w:val="right" w:pos="9406"/>
      </w:tabs>
    </w:pPr>
    <w:rPr>
      <w:rFonts w:ascii="ZapfHumnst BT" w:hAnsi="ZapfHumnst BT"/>
    </w:rPr>
  </w:style>
  <w:style w:type="paragraph" w:styleId="GvdeMetni2">
    <w:name w:val="Body Text 2"/>
    <w:basedOn w:val="Normal"/>
    <w:rsid w:val="00FC06F0"/>
    <w:pPr>
      <w:spacing w:line="240" w:lineRule="atLeast"/>
      <w:jc w:val="both"/>
    </w:pPr>
    <w:rPr>
      <w:sz w:val="24"/>
    </w:rPr>
  </w:style>
  <w:style w:type="paragraph" w:customStyle="1" w:styleId="CharCharChar">
    <w:name w:val="Char Char Char"/>
    <w:basedOn w:val="Normal"/>
    <w:rsid w:val="00DE2E51"/>
    <w:pPr>
      <w:spacing w:after="160" w:line="240" w:lineRule="exact"/>
    </w:pPr>
    <w:rPr>
      <w:rFonts w:ascii="Tahoma" w:hAnsi="Tahoma"/>
      <w:lang w:val="en-US"/>
    </w:rPr>
  </w:style>
  <w:style w:type="character" w:customStyle="1" w:styleId="spelle">
    <w:name w:val="spelle"/>
    <w:basedOn w:val="VarsaylanParagrafYazTipi"/>
    <w:rsid w:val="00DE2E51"/>
  </w:style>
  <w:style w:type="paragraph" w:customStyle="1" w:styleId="3-NormalYaz">
    <w:name w:val="3-Normal Yazı"/>
    <w:rsid w:val="00DE2E51"/>
    <w:pPr>
      <w:tabs>
        <w:tab w:val="left" w:pos="566"/>
      </w:tabs>
      <w:jc w:val="both"/>
    </w:pPr>
    <w:rPr>
      <w:sz w:val="19"/>
      <w:lang w:eastAsia="en-US"/>
    </w:rPr>
  </w:style>
  <w:style w:type="paragraph" w:customStyle="1" w:styleId="Default">
    <w:name w:val="Default"/>
    <w:rsid w:val="00DE2E51"/>
    <w:pPr>
      <w:autoSpaceDE w:val="0"/>
      <w:autoSpaceDN w:val="0"/>
      <w:adjustRightInd w:val="0"/>
    </w:pPr>
    <w:rPr>
      <w:color w:val="000000"/>
      <w:sz w:val="24"/>
      <w:szCs w:val="24"/>
    </w:rPr>
  </w:style>
  <w:style w:type="paragraph" w:customStyle="1" w:styleId="CharCharChar1CharCharCharCharCharCharCharCharChar1CharCharCharCharCharCharChar">
    <w:name w:val="Char Char Char1 Char Char Char Char Char Char Char Char Char1 Char Char Char Char Char Char Char"/>
    <w:basedOn w:val="Normal"/>
    <w:rsid w:val="00AD444C"/>
    <w:pPr>
      <w:spacing w:after="160" w:line="240" w:lineRule="exact"/>
    </w:pPr>
    <w:rPr>
      <w:rFonts w:ascii="Tahoma" w:hAnsi="Tahoma"/>
      <w:lang w:val="en-US" w:eastAsia="en-US"/>
    </w:rPr>
  </w:style>
  <w:style w:type="character" w:customStyle="1" w:styleId="normal1">
    <w:name w:val="normal1"/>
    <w:basedOn w:val="VarsaylanParagrafYazTipi"/>
    <w:rsid w:val="00F10863"/>
  </w:style>
  <w:style w:type="paragraph" w:customStyle="1" w:styleId="CharCharChar1CharCharCharCharCharCharCharCharChar1CharCharCharCharCharChar">
    <w:name w:val="Char Char Char1 Char Char Char Char Char Char Char Char Char1 Char Char Char Char Char Char"/>
    <w:basedOn w:val="Normal"/>
    <w:rsid w:val="00DD7D69"/>
    <w:pPr>
      <w:widowControl w:val="0"/>
      <w:adjustRightInd w:val="0"/>
      <w:spacing w:after="160" w:line="240" w:lineRule="exact"/>
      <w:jc w:val="both"/>
    </w:pPr>
    <w:rPr>
      <w:rFonts w:ascii="Tahoma" w:hAnsi="Tahoma"/>
      <w:lang w:val="en-US" w:eastAsia="en-US"/>
    </w:rPr>
  </w:style>
  <w:style w:type="table" w:styleId="TabloKlavuzu">
    <w:name w:val="Table Grid"/>
    <w:basedOn w:val="NormalTablo"/>
    <w:uiPriority w:val="59"/>
    <w:rsid w:val="00DD7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255AD9"/>
    <w:rPr>
      <w:rFonts w:ascii="Tahoma" w:hAnsi="Tahoma" w:cs="Tahoma"/>
      <w:sz w:val="16"/>
      <w:szCs w:val="16"/>
    </w:rPr>
  </w:style>
  <w:style w:type="character" w:styleId="SayfaNumaras">
    <w:name w:val="page number"/>
    <w:basedOn w:val="VarsaylanParagrafYazTipi"/>
    <w:rsid w:val="00780978"/>
  </w:style>
  <w:style w:type="paragraph" w:styleId="NormalWeb">
    <w:name w:val="Normal (Web)"/>
    <w:basedOn w:val="Normal"/>
    <w:uiPriority w:val="99"/>
    <w:rsid w:val="00361A6B"/>
    <w:pPr>
      <w:spacing w:before="100" w:beforeAutospacing="1" w:after="100" w:afterAutospacing="1"/>
    </w:pPr>
    <w:rPr>
      <w:sz w:val="24"/>
      <w:szCs w:val="24"/>
    </w:rPr>
  </w:style>
  <w:style w:type="paragraph" w:customStyle="1" w:styleId="Char">
    <w:name w:val="Char"/>
    <w:basedOn w:val="Normal"/>
    <w:rsid w:val="00DD7483"/>
    <w:pPr>
      <w:widowControl w:val="0"/>
      <w:adjustRightInd w:val="0"/>
      <w:spacing w:after="160" w:line="240" w:lineRule="exact"/>
      <w:jc w:val="both"/>
    </w:pPr>
    <w:rPr>
      <w:rFonts w:ascii="Tahoma" w:eastAsia="SimSun" w:hAnsi="Tahoma"/>
      <w:lang w:val="en-US" w:eastAsia="zh-CN"/>
    </w:rPr>
  </w:style>
  <w:style w:type="paragraph" w:customStyle="1" w:styleId="CharCharChar1CharCharCharCharCharChar1">
    <w:name w:val="Char Char Char1 Char Char Char Char Char Char1"/>
    <w:basedOn w:val="Normal"/>
    <w:rsid w:val="00F61334"/>
    <w:pPr>
      <w:widowControl w:val="0"/>
      <w:adjustRightInd w:val="0"/>
      <w:spacing w:after="160" w:line="240" w:lineRule="exact"/>
      <w:jc w:val="both"/>
    </w:pPr>
    <w:rPr>
      <w:rFonts w:ascii="Tahoma" w:eastAsia="SimSun" w:hAnsi="Tahoma"/>
      <w:lang w:eastAsia="zh-CN"/>
    </w:rPr>
  </w:style>
  <w:style w:type="paragraph" w:customStyle="1" w:styleId="CharCharChar1Char">
    <w:name w:val="Char Char Char1 Char"/>
    <w:basedOn w:val="Normal"/>
    <w:rsid w:val="00AF64BA"/>
    <w:pPr>
      <w:widowControl w:val="0"/>
      <w:adjustRightInd w:val="0"/>
      <w:spacing w:after="160" w:line="240" w:lineRule="exact"/>
      <w:jc w:val="both"/>
    </w:pPr>
    <w:rPr>
      <w:rFonts w:ascii="Tahoma" w:eastAsia="SimSun" w:hAnsi="Tahoma"/>
      <w:lang w:val="en-US" w:eastAsia="zh-CN"/>
    </w:rPr>
  </w:style>
  <w:style w:type="paragraph" w:customStyle="1" w:styleId="CharCharCharChar">
    <w:name w:val="Char Char Char Char"/>
    <w:basedOn w:val="Normal"/>
    <w:rsid w:val="00732E2E"/>
    <w:pPr>
      <w:spacing w:after="160" w:line="240" w:lineRule="exact"/>
    </w:pPr>
    <w:rPr>
      <w:rFonts w:ascii="Tahoma" w:hAnsi="Tahoma"/>
      <w:lang w:val="en-US"/>
    </w:rPr>
  </w:style>
  <w:style w:type="paragraph" w:styleId="GvdeMetniGirintisi3">
    <w:name w:val="Body Text Indent 3"/>
    <w:basedOn w:val="Normal"/>
    <w:rsid w:val="00372EB6"/>
    <w:pPr>
      <w:spacing w:after="120"/>
      <w:ind w:left="283"/>
    </w:pPr>
    <w:rPr>
      <w:sz w:val="16"/>
      <w:szCs w:val="16"/>
    </w:rPr>
  </w:style>
  <w:style w:type="paragraph" w:customStyle="1" w:styleId="CharCharCharCharCharCharCharCharCharCharCharCharCharChar">
    <w:name w:val="Char Char Char Char Char Char Char Char Char Char Char Char Char Char"/>
    <w:basedOn w:val="Normal"/>
    <w:rsid w:val="00372EB6"/>
    <w:pPr>
      <w:widowControl w:val="0"/>
      <w:adjustRightInd w:val="0"/>
      <w:spacing w:after="160" w:line="240" w:lineRule="exact"/>
      <w:jc w:val="both"/>
    </w:pPr>
    <w:rPr>
      <w:rFonts w:ascii="Tahoma" w:eastAsia="SimSun" w:hAnsi="Tahoma"/>
      <w:lang w:val="en-US" w:eastAsia="zh-CN"/>
    </w:rPr>
  </w:style>
  <w:style w:type="character" w:styleId="Kpr">
    <w:name w:val="Hyperlink"/>
    <w:rsid w:val="00CF0FA2"/>
    <w:rPr>
      <w:color w:val="0000FF"/>
      <w:u w:val="single"/>
    </w:rPr>
  </w:style>
  <w:style w:type="paragraph" w:styleId="stBilgi">
    <w:name w:val="header"/>
    <w:basedOn w:val="Normal"/>
    <w:link w:val="stBilgiChar"/>
    <w:rsid w:val="002B7C92"/>
    <w:pPr>
      <w:tabs>
        <w:tab w:val="center" w:pos="4536"/>
        <w:tab w:val="right" w:pos="9072"/>
      </w:tabs>
    </w:pPr>
  </w:style>
  <w:style w:type="paragraph" w:styleId="GvdeMetniGirintisi">
    <w:name w:val="Body Text Indent"/>
    <w:basedOn w:val="Normal"/>
    <w:rsid w:val="00C63C76"/>
    <w:pPr>
      <w:spacing w:after="120"/>
      <w:ind w:left="283"/>
    </w:pPr>
  </w:style>
  <w:style w:type="paragraph" w:customStyle="1" w:styleId="CharCharCharChar0">
    <w:name w:val="Char Char Char Char"/>
    <w:basedOn w:val="Normal"/>
    <w:rsid w:val="00402F91"/>
    <w:pPr>
      <w:spacing w:after="160" w:line="240" w:lineRule="exact"/>
    </w:pPr>
    <w:rPr>
      <w:rFonts w:ascii="Tahoma" w:hAnsi="Tahoma"/>
      <w:lang w:val="en-US"/>
    </w:rPr>
  </w:style>
  <w:style w:type="character" w:styleId="Gl">
    <w:name w:val="Strong"/>
    <w:qFormat/>
    <w:rsid w:val="00E37D97"/>
    <w:rPr>
      <w:b/>
      <w:bCs/>
    </w:rPr>
  </w:style>
  <w:style w:type="paragraph" w:customStyle="1" w:styleId="CharCharChar1CharCharCharCharCharCharChar">
    <w:name w:val="Char Char Char1 Char Char Char Char Char Char Char"/>
    <w:basedOn w:val="Normal"/>
    <w:rsid w:val="00452AD7"/>
    <w:pPr>
      <w:widowControl w:val="0"/>
      <w:adjustRightInd w:val="0"/>
      <w:spacing w:after="160" w:line="240" w:lineRule="exact"/>
      <w:jc w:val="both"/>
    </w:pPr>
    <w:rPr>
      <w:rFonts w:ascii="Tahoma" w:eastAsia="SimSun" w:hAnsi="Tahoma"/>
      <w:lang w:val="en-US" w:eastAsia="zh-CN"/>
    </w:rPr>
  </w:style>
  <w:style w:type="paragraph" w:customStyle="1" w:styleId="CharCharChar1CharCharCharCharCharCharCharCharCharCharCharCharChar">
    <w:name w:val="Char Char Char1 Char Char Char Char Char Char Char Char Char Char Char Char Char"/>
    <w:basedOn w:val="Normal"/>
    <w:rsid w:val="00091F0B"/>
    <w:pPr>
      <w:widowControl w:val="0"/>
      <w:adjustRightInd w:val="0"/>
      <w:spacing w:after="160" w:line="240" w:lineRule="exact"/>
      <w:jc w:val="both"/>
    </w:pPr>
    <w:rPr>
      <w:rFonts w:ascii="Tahoma" w:eastAsia="SimSun" w:hAnsi="Tahoma"/>
      <w:lang w:val="en-US" w:eastAsia="zh-CN"/>
    </w:rPr>
  </w:style>
  <w:style w:type="paragraph" w:customStyle="1" w:styleId="CharCharChar1CharCharChar1CharCharCharChar">
    <w:name w:val="Char Char Char1 Char Char Char1 Char Char Char Char"/>
    <w:basedOn w:val="Normal"/>
    <w:rsid w:val="00161580"/>
    <w:pPr>
      <w:widowControl w:val="0"/>
      <w:adjustRightInd w:val="0"/>
      <w:spacing w:after="160" w:line="240" w:lineRule="exact"/>
      <w:jc w:val="both"/>
    </w:pPr>
    <w:rPr>
      <w:rFonts w:ascii="Tahoma" w:eastAsia="SimSun" w:hAnsi="Tahoma"/>
      <w:lang w:val="en-US" w:eastAsia="zh-CN"/>
    </w:rPr>
  </w:style>
  <w:style w:type="paragraph" w:customStyle="1" w:styleId="CharCharChar1CharCharCharCharCharCharCharChar">
    <w:name w:val="Char Char Char1 Char Char Char Char Char Char Char Char"/>
    <w:basedOn w:val="Normal"/>
    <w:rsid w:val="00CB4A9A"/>
    <w:pPr>
      <w:widowControl w:val="0"/>
      <w:adjustRightInd w:val="0"/>
      <w:spacing w:after="160" w:line="240" w:lineRule="exact"/>
      <w:ind w:firstLine="709"/>
      <w:jc w:val="both"/>
    </w:pPr>
    <w:rPr>
      <w:rFonts w:ascii="Tahoma" w:eastAsia="SimSun" w:hAnsi="Tahoma"/>
      <w:lang w:eastAsia="zh-CN"/>
    </w:rPr>
  </w:style>
  <w:style w:type="paragraph" w:customStyle="1" w:styleId="default0">
    <w:name w:val="default"/>
    <w:basedOn w:val="Normal"/>
    <w:rsid w:val="00A67B8F"/>
    <w:pPr>
      <w:spacing w:before="100" w:beforeAutospacing="1" w:after="100" w:afterAutospacing="1"/>
    </w:pPr>
    <w:rPr>
      <w:sz w:val="24"/>
      <w:szCs w:val="24"/>
    </w:rPr>
  </w:style>
  <w:style w:type="character" w:customStyle="1" w:styleId="Balk1Char">
    <w:name w:val="Başlık 1 Char"/>
    <w:link w:val="Balk1"/>
    <w:uiPriority w:val="9"/>
    <w:rsid w:val="00542487"/>
    <w:rPr>
      <w:rFonts w:ascii="Cambria" w:eastAsia="Times New Roman" w:hAnsi="Cambria" w:cs="Times New Roman"/>
      <w:b/>
      <w:bCs/>
      <w:kern w:val="32"/>
      <w:sz w:val="32"/>
      <w:szCs w:val="32"/>
    </w:rPr>
  </w:style>
  <w:style w:type="character" w:styleId="zlenenKpr">
    <w:name w:val="FollowedHyperlink"/>
    <w:uiPriority w:val="99"/>
    <w:semiHidden/>
    <w:unhideWhenUsed/>
    <w:rsid w:val="00BD30E1"/>
    <w:rPr>
      <w:color w:val="800080"/>
      <w:u w:val="single"/>
    </w:rPr>
  </w:style>
  <w:style w:type="paragraph" w:styleId="ListeParagraf">
    <w:name w:val="List Paragraph"/>
    <w:aliases w:val="Table Heading"/>
    <w:basedOn w:val="Normal"/>
    <w:link w:val="ListeParagrafChar"/>
    <w:uiPriority w:val="34"/>
    <w:qFormat/>
    <w:rsid w:val="00690BE7"/>
    <w:pPr>
      <w:ind w:left="720"/>
      <w:contextualSpacing/>
    </w:pPr>
  </w:style>
  <w:style w:type="table" w:customStyle="1" w:styleId="AkListe-Vurgu11">
    <w:name w:val="Açık Liste - Vurgu 11"/>
    <w:basedOn w:val="NormalTablo"/>
    <w:uiPriority w:val="61"/>
    <w:rsid w:val="000D586D"/>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eParagrafChar">
    <w:name w:val="Liste Paragraf Char"/>
    <w:aliases w:val="Table Heading Char"/>
    <w:basedOn w:val="VarsaylanParagrafYazTipi"/>
    <w:link w:val="ListeParagraf"/>
    <w:uiPriority w:val="34"/>
    <w:locked/>
    <w:rsid w:val="000D586D"/>
  </w:style>
  <w:style w:type="table" w:styleId="AkListe-Vurgu1">
    <w:name w:val="Light List Accent 1"/>
    <w:basedOn w:val="NormalTablo"/>
    <w:uiPriority w:val="61"/>
    <w:rsid w:val="000D586D"/>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alk2Char">
    <w:name w:val="Başlık 2 Char"/>
    <w:basedOn w:val="VarsaylanParagrafYazTipi"/>
    <w:link w:val="Balk2"/>
    <w:uiPriority w:val="9"/>
    <w:rsid w:val="00D07CDB"/>
    <w:rPr>
      <w:rFonts w:ascii="Arial" w:hAnsi="Arial"/>
      <w:b/>
      <w:sz w:val="24"/>
    </w:rPr>
  </w:style>
  <w:style w:type="character" w:customStyle="1" w:styleId="stBilgiChar">
    <w:name w:val="Üst Bilgi Char"/>
    <w:basedOn w:val="VarsaylanParagrafYazTipi"/>
    <w:link w:val="stBilgi"/>
    <w:rsid w:val="00D07CDB"/>
  </w:style>
  <w:style w:type="character" w:customStyle="1" w:styleId="AltBilgiChar">
    <w:name w:val="Alt Bilgi Char"/>
    <w:basedOn w:val="VarsaylanParagrafYazTipi"/>
    <w:link w:val="AltBilgi"/>
    <w:uiPriority w:val="99"/>
    <w:rsid w:val="00D07CDB"/>
    <w:rPr>
      <w:rFonts w:ascii="ZapfHumnst BT" w:hAnsi="ZapfHumnst BT"/>
    </w:rPr>
  </w:style>
  <w:style w:type="character" w:customStyle="1" w:styleId="BalonMetniChar">
    <w:name w:val="Balon Metni Char"/>
    <w:basedOn w:val="VarsaylanParagrafYazTipi"/>
    <w:link w:val="BalonMetni"/>
    <w:uiPriority w:val="99"/>
    <w:semiHidden/>
    <w:rsid w:val="00D07CDB"/>
    <w:rPr>
      <w:rFonts w:ascii="Tahoma" w:hAnsi="Tahoma" w:cs="Tahoma"/>
      <w:sz w:val="16"/>
      <w:szCs w:val="16"/>
    </w:rPr>
  </w:style>
  <w:style w:type="character" w:styleId="Vurgu">
    <w:name w:val="Emphasis"/>
    <w:basedOn w:val="VarsaylanParagrafYazTipi"/>
    <w:uiPriority w:val="20"/>
    <w:qFormat/>
    <w:rsid w:val="00A842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6955">
      <w:bodyDiv w:val="1"/>
      <w:marLeft w:val="0"/>
      <w:marRight w:val="0"/>
      <w:marTop w:val="0"/>
      <w:marBottom w:val="0"/>
      <w:divBdr>
        <w:top w:val="none" w:sz="0" w:space="0" w:color="auto"/>
        <w:left w:val="none" w:sz="0" w:space="0" w:color="auto"/>
        <w:bottom w:val="none" w:sz="0" w:space="0" w:color="auto"/>
        <w:right w:val="none" w:sz="0" w:space="0" w:color="auto"/>
      </w:divBdr>
      <w:divsChild>
        <w:div w:id="838929489">
          <w:marLeft w:val="0"/>
          <w:marRight w:val="0"/>
          <w:marTop w:val="0"/>
          <w:marBottom w:val="0"/>
          <w:divBdr>
            <w:top w:val="none" w:sz="0" w:space="0" w:color="auto"/>
            <w:left w:val="none" w:sz="0" w:space="0" w:color="auto"/>
            <w:bottom w:val="none" w:sz="0" w:space="0" w:color="auto"/>
            <w:right w:val="none" w:sz="0" w:space="0" w:color="auto"/>
          </w:divBdr>
        </w:div>
        <w:div w:id="2014184660">
          <w:marLeft w:val="0"/>
          <w:marRight w:val="0"/>
          <w:marTop w:val="0"/>
          <w:marBottom w:val="0"/>
          <w:divBdr>
            <w:top w:val="none" w:sz="0" w:space="0" w:color="auto"/>
            <w:left w:val="none" w:sz="0" w:space="0" w:color="auto"/>
            <w:bottom w:val="none" w:sz="0" w:space="0" w:color="auto"/>
            <w:right w:val="none" w:sz="0" w:space="0" w:color="auto"/>
          </w:divBdr>
        </w:div>
        <w:div w:id="1431586017">
          <w:marLeft w:val="0"/>
          <w:marRight w:val="0"/>
          <w:marTop w:val="0"/>
          <w:marBottom w:val="0"/>
          <w:divBdr>
            <w:top w:val="none" w:sz="0" w:space="0" w:color="auto"/>
            <w:left w:val="none" w:sz="0" w:space="0" w:color="auto"/>
            <w:bottom w:val="none" w:sz="0" w:space="0" w:color="auto"/>
            <w:right w:val="none" w:sz="0" w:space="0" w:color="auto"/>
          </w:divBdr>
        </w:div>
      </w:divsChild>
    </w:div>
    <w:div w:id="45685803">
      <w:bodyDiv w:val="1"/>
      <w:marLeft w:val="0"/>
      <w:marRight w:val="0"/>
      <w:marTop w:val="0"/>
      <w:marBottom w:val="0"/>
      <w:divBdr>
        <w:top w:val="none" w:sz="0" w:space="0" w:color="auto"/>
        <w:left w:val="none" w:sz="0" w:space="0" w:color="auto"/>
        <w:bottom w:val="none" w:sz="0" w:space="0" w:color="auto"/>
        <w:right w:val="none" w:sz="0" w:space="0" w:color="auto"/>
      </w:divBdr>
      <w:divsChild>
        <w:div w:id="1075710031">
          <w:marLeft w:val="0"/>
          <w:marRight w:val="0"/>
          <w:marTop w:val="0"/>
          <w:marBottom w:val="0"/>
          <w:divBdr>
            <w:top w:val="none" w:sz="0" w:space="0" w:color="auto"/>
            <w:left w:val="none" w:sz="0" w:space="0" w:color="auto"/>
            <w:bottom w:val="none" w:sz="0" w:space="0" w:color="auto"/>
            <w:right w:val="none" w:sz="0" w:space="0" w:color="auto"/>
          </w:divBdr>
        </w:div>
        <w:div w:id="1102145507">
          <w:marLeft w:val="0"/>
          <w:marRight w:val="0"/>
          <w:marTop w:val="0"/>
          <w:marBottom w:val="0"/>
          <w:divBdr>
            <w:top w:val="none" w:sz="0" w:space="0" w:color="auto"/>
            <w:left w:val="none" w:sz="0" w:space="0" w:color="auto"/>
            <w:bottom w:val="none" w:sz="0" w:space="0" w:color="auto"/>
            <w:right w:val="none" w:sz="0" w:space="0" w:color="auto"/>
          </w:divBdr>
        </w:div>
        <w:div w:id="352925473">
          <w:marLeft w:val="0"/>
          <w:marRight w:val="0"/>
          <w:marTop w:val="0"/>
          <w:marBottom w:val="0"/>
          <w:divBdr>
            <w:top w:val="none" w:sz="0" w:space="0" w:color="auto"/>
            <w:left w:val="none" w:sz="0" w:space="0" w:color="auto"/>
            <w:bottom w:val="none" w:sz="0" w:space="0" w:color="auto"/>
            <w:right w:val="none" w:sz="0" w:space="0" w:color="auto"/>
          </w:divBdr>
        </w:div>
      </w:divsChild>
    </w:div>
    <w:div w:id="60058794">
      <w:bodyDiv w:val="1"/>
      <w:marLeft w:val="0"/>
      <w:marRight w:val="0"/>
      <w:marTop w:val="0"/>
      <w:marBottom w:val="0"/>
      <w:divBdr>
        <w:top w:val="none" w:sz="0" w:space="0" w:color="auto"/>
        <w:left w:val="none" w:sz="0" w:space="0" w:color="auto"/>
        <w:bottom w:val="none" w:sz="0" w:space="0" w:color="auto"/>
        <w:right w:val="none" w:sz="0" w:space="0" w:color="auto"/>
      </w:divBdr>
      <w:divsChild>
        <w:div w:id="1841307788">
          <w:marLeft w:val="0"/>
          <w:marRight w:val="0"/>
          <w:marTop w:val="0"/>
          <w:marBottom w:val="0"/>
          <w:divBdr>
            <w:top w:val="none" w:sz="0" w:space="0" w:color="auto"/>
            <w:left w:val="none" w:sz="0" w:space="0" w:color="auto"/>
            <w:bottom w:val="none" w:sz="0" w:space="0" w:color="auto"/>
            <w:right w:val="none" w:sz="0" w:space="0" w:color="auto"/>
          </w:divBdr>
        </w:div>
        <w:div w:id="704522337">
          <w:marLeft w:val="0"/>
          <w:marRight w:val="0"/>
          <w:marTop w:val="0"/>
          <w:marBottom w:val="0"/>
          <w:divBdr>
            <w:top w:val="none" w:sz="0" w:space="0" w:color="auto"/>
            <w:left w:val="none" w:sz="0" w:space="0" w:color="auto"/>
            <w:bottom w:val="none" w:sz="0" w:space="0" w:color="auto"/>
            <w:right w:val="none" w:sz="0" w:space="0" w:color="auto"/>
          </w:divBdr>
        </w:div>
        <w:div w:id="770245762">
          <w:marLeft w:val="0"/>
          <w:marRight w:val="0"/>
          <w:marTop w:val="0"/>
          <w:marBottom w:val="0"/>
          <w:divBdr>
            <w:top w:val="none" w:sz="0" w:space="0" w:color="auto"/>
            <w:left w:val="none" w:sz="0" w:space="0" w:color="auto"/>
            <w:bottom w:val="none" w:sz="0" w:space="0" w:color="auto"/>
            <w:right w:val="none" w:sz="0" w:space="0" w:color="auto"/>
          </w:divBdr>
        </w:div>
        <w:div w:id="91122367">
          <w:marLeft w:val="0"/>
          <w:marRight w:val="0"/>
          <w:marTop w:val="0"/>
          <w:marBottom w:val="0"/>
          <w:divBdr>
            <w:top w:val="none" w:sz="0" w:space="0" w:color="auto"/>
            <w:left w:val="none" w:sz="0" w:space="0" w:color="auto"/>
            <w:bottom w:val="none" w:sz="0" w:space="0" w:color="auto"/>
            <w:right w:val="none" w:sz="0" w:space="0" w:color="auto"/>
          </w:divBdr>
        </w:div>
        <w:div w:id="1303540025">
          <w:marLeft w:val="0"/>
          <w:marRight w:val="0"/>
          <w:marTop w:val="0"/>
          <w:marBottom w:val="0"/>
          <w:divBdr>
            <w:top w:val="none" w:sz="0" w:space="0" w:color="auto"/>
            <w:left w:val="none" w:sz="0" w:space="0" w:color="auto"/>
            <w:bottom w:val="none" w:sz="0" w:space="0" w:color="auto"/>
            <w:right w:val="none" w:sz="0" w:space="0" w:color="auto"/>
          </w:divBdr>
        </w:div>
        <w:div w:id="1323316426">
          <w:marLeft w:val="0"/>
          <w:marRight w:val="0"/>
          <w:marTop w:val="0"/>
          <w:marBottom w:val="0"/>
          <w:divBdr>
            <w:top w:val="none" w:sz="0" w:space="0" w:color="auto"/>
            <w:left w:val="none" w:sz="0" w:space="0" w:color="auto"/>
            <w:bottom w:val="none" w:sz="0" w:space="0" w:color="auto"/>
            <w:right w:val="none" w:sz="0" w:space="0" w:color="auto"/>
          </w:divBdr>
        </w:div>
        <w:div w:id="1233661093">
          <w:marLeft w:val="0"/>
          <w:marRight w:val="0"/>
          <w:marTop w:val="0"/>
          <w:marBottom w:val="0"/>
          <w:divBdr>
            <w:top w:val="none" w:sz="0" w:space="0" w:color="auto"/>
            <w:left w:val="none" w:sz="0" w:space="0" w:color="auto"/>
            <w:bottom w:val="none" w:sz="0" w:space="0" w:color="auto"/>
            <w:right w:val="none" w:sz="0" w:space="0" w:color="auto"/>
          </w:divBdr>
        </w:div>
        <w:div w:id="1275747413">
          <w:marLeft w:val="0"/>
          <w:marRight w:val="0"/>
          <w:marTop w:val="0"/>
          <w:marBottom w:val="0"/>
          <w:divBdr>
            <w:top w:val="none" w:sz="0" w:space="0" w:color="auto"/>
            <w:left w:val="none" w:sz="0" w:space="0" w:color="auto"/>
            <w:bottom w:val="none" w:sz="0" w:space="0" w:color="auto"/>
            <w:right w:val="none" w:sz="0" w:space="0" w:color="auto"/>
          </w:divBdr>
        </w:div>
        <w:div w:id="1047029138">
          <w:marLeft w:val="0"/>
          <w:marRight w:val="0"/>
          <w:marTop w:val="0"/>
          <w:marBottom w:val="0"/>
          <w:divBdr>
            <w:top w:val="none" w:sz="0" w:space="0" w:color="auto"/>
            <w:left w:val="none" w:sz="0" w:space="0" w:color="auto"/>
            <w:bottom w:val="none" w:sz="0" w:space="0" w:color="auto"/>
            <w:right w:val="none" w:sz="0" w:space="0" w:color="auto"/>
          </w:divBdr>
        </w:div>
        <w:div w:id="880287971">
          <w:marLeft w:val="0"/>
          <w:marRight w:val="0"/>
          <w:marTop w:val="0"/>
          <w:marBottom w:val="0"/>
          <w:divBdr>
            <w:top w:val="none" w:sz="0" w:space="0" w:color="auto"/>
            <w:left w:val="none" w:sz="0" w:space="0" w:color="auto"/>
            <w:bottom w:val="none" w:sz="0" w:space="0" w:color="auto"/>
            <w:right w:val="none" w:sz="0" w:space="0" w:color="auto"/>
          </w:divBdr>
        </w:div>
        <w:div w:id="655114545">
          <w:marLeft w:val="0"/>
          <w:marRight w:val="0"/>
          <w:marTop w:val="0"/>
          <w:marBottom w:val="0"/>
          <w:divBdr>
            <w:top w:val="none" w:sz="0" w:space="0" w:color="auto"/>
            <w:left w:val="none" w:sz="0" w:space="0" w:color="auto"/>
            <w:bottom w:val="none" w:sz="0" w:space="0" w:color="auto"/>
            <w:right w:val="none" w:sz="0" w:space="0" w:color="auto"/>
          </w:divBdr>
        </w:div>
        <w:div w:id="116528720">
          <w:marLeft w:val="0"/>
          <w:marRight w:val="0"/>
          <w:marTop w:val="0"/>
          <w:marBottom w:val="0"/>
          <w:divBdr>
            <w:top w:val="none" w:sz="0" w:space="0" w:color="auto"/>
            <w:left w:val="none" w:sz="0" w:space="0" w:color="auto"/>
            <w:bottom w:val="none" w:sz="0" w:space="0" w:color="auto"/>
            <w:right w:val="none" w:sz="0" w:space="0" w:color="auto"/>
          </w:divBdr>
        </w:div>
        <w:div w:id="265819714">
          <w:marLeft w:val="0"/>
          <w:marRight w:val="0"/>
          <w:marTop w:val="0"/>
          <w:marBottom w:val="0"/>
          <w:divBdr>
            <w:top w:val="none" w:sz="0" w:space="0" w:color="auto"/>
            <w:left w:val="none" w:sz="0" w:space="0" w:color="auto"/>
            <w:bottom w:val="none" w:sz="0" w:space="0" w:color="auto"/>
            <w:right w:val="none" w:sz="0" w:space="0" w:color="auto"/>
          </w:divBdr>
        </w:div>
        <w:div w:id="3212421">
          <w:marLeft w:val="0"/>
          <w:marRight w:val="0"/>
          <w:marTop w:val="0"/>
          <w:marBottom w:val="0"/>
          <w:divBdr>
            <w:top w:val="none" w:sz="0" w:space="0" w:color="auto"/>
            <w:left w:val="none" w:sz="0" w:space="0" w:color="auto"/>
            <w:bottom w:val="none" w:sz="0" w:space="0" w:color="auto"/>
            <w:right w:val="none" w:sz="0" w:space="0" w:color="auto"/>
          </w:divBdr>
        </w:div>
        <w:div w:id="1869489656">
          <w:marLeft w:val="0"/>
          <w:marRight w:val="0"/>
          <w:marTop w:val="0"/>
          <w:marBottom w:val="0"/>
          <w:divBdr>
            <w:top w:val="none" w:sz="0" w:space="0" w:color="auto"/>
            <w:left w:val="none" w:sz="0" w:space="0" w:color="auto"/>
            <w:bottom w:val="none" w:sz="0" w:space="0" w:color="auto"/>
            <w:right w:val="none" w:sz="0" w:space="0" w:color="auto"/>
          </w:divBdr>
        </w:div>
        <w:div w:id="874806170">
          <w:marLeft w:val="0"/>
          <w:marRight w:val="0"/>
          <w:marTop w:val="0"/>
          <w:marBottom w:val="0"/>
          <w:divBdr>
            <w:top w:val="none" w:sz="0" w:space="0" w:color="auto"/>
            <w:left w:val="none" w:sz="0" w:space="0" w:color="auto"/>
            <w:bottom w:val="none" w:sz="0" w:space="0" w:color="auto"/>
            <w:right w:val="none" w:sz="0" w:space="0" w:color="auto"/>
          </w:divBdr>
        </w:div>
        <w:div w:id="1893808081">
          <w:marLeft w:val="0"/>
          <w:marRight w:val="0"/>
          <w:marTop w:val="0"/>
          <w:marBottom w:val="0"/>
          <w:divBdr>
            <w:top w:val="none" w:sz="0" w:space="0" w:color="auto"/>
            <w:left w:val="none" w:sz="0" w:space="0" w:color="auto"/>
            <w:bottom w:val="none" w:sz="0" w:space="0" w:color="auto"/>
            <w:right w:val="none" w:sz="0" w:space="0" w:color="auto"/>
          </w:divBdr>
        </w:div>
        <w:div w:id="1754736720">
          <w:marLeft w:val="0"/>
          <w:marRight w:val="0"/>
          <w:marTop w:val="0"/>
          <w:marBottom w:val="0"/>
          <w:divBdr>
            <w:top w:val="none" w:sz="0" w:space="0" w:color="auto"/>
            <w:left w:val="none" w:sz="0" w:space="0" w:color="auto"/>
            <w:bottom w:val="none" w:sz="0" w:space="0" w:color="auto"/>
            <w:right w:val="none" w:sz="0" w:space="0" w:color="auto"/>
          </w:divBdr>
        </w:div>
        <w:div w:id="695543527">
          <w:marLeft w:val="0"/>
          <w:marRight w:val="0"/>
          <w:marTop w:val="0"/>
          <w:marBottom w:val="0"/>
          <w:divBdr>
            <w:top w:val="none" w:sz="0" w:space="0" w:color="auto"/>
            <w:left w:val="none" w:sz="0" w:space="0" w:color="auto"/>
            <w:bottom w:val="none" w:sz="0" w:space="0" w:color="auto"/>
            <w:right w:val="none" w:sz="0" w:space="0" w:color="auto"/>
          </w:divBdr>
        </w:div>
        <w:div w:id="2049838447">
          <w:marLeft w:val="0"/>
          <w:marRight w:val="0"/>
          <w:marTop w:val="0"/>
          <w:marBottom w:val="0"/>
          <w:divBdr>
            <w:top w:val="none" w:sz="0" w:space="0" w:color="auto"/>
            <w:left w:val="none" w:sz="0" w:space="0" w:color="auto"/>
            <w:bottom w:val="none" w:sz="0" w:space="0" w:color="auto"/>
            <w:right w:val="none" w:sz="0" w:space="0" w:color="auto"/>
          </w:divBdr>
        </w:div>
        <w:div w:id="1720087372">
          <w:marLeft w:val="0"/>
          <w:marRight w:val="0"/>
          <w:marTop w:val="0"/>
          <w:marBottom w:val="0"/>
          <w:divBdr>
            <w:top w:val="none" w:sz="0" w:space="0" w:color="auto"/>
            <w:left w:val="none" w:sz="0" w:space="0" w:color="auto"/>
            <w:bottom w:val="none" w:sz="0" w:space="0" w:color="auto"/>
            <w:right w:val="none" w:sz="0" w:space="0" w:color="auto"/>
          </w:divBdr>
        </w:div>
        <w:div w:id="1678262414">
          <w:marLeft w:val="0"/>
          <w:marRight w:val="0"/>
          <w:marTop w:val="0"/>
          <w:marBottom w:val="0"/>
          <w:divBdr>
            <w:top w:val="none" w:sz="0" w:space="0" w:color="auto"/>
            <w:left w:val="none" w:sz="0" w:space="0" w:color="auto"/>
            <w:bottom w:val="none" w:sz="0" w:space="0" w:color="auto"/>
            <w:right w:val="none" w:sz="0" w:space="0" w:color="auto"/>
          </w:divBdr>
        </w:div>
        <w:div w:id="499351017">
          <w:marLeft w:val="0"/>
          <w:marRight w:val="0"/>
          <w:marTop w:val="0"/>
          <w:marBottom w:val="0"/>
          <w:divBdr>
            <w:top w:val="none" w:sz="0" w:space="0" w:color="auto"/>
            <w:left w:val="none" w:sz="0" w:space="0" w:color="auto"/>
            <w:bottom w:val="none" w:sz="0" w:space="0" w:color="auto"/>
            <w:right w:val="none" w:sz="0" w:space="0" w:color="auto"/>
          </w:divBdr>
        </w:div>
      </w:divsChild>
    </w:div>
    <w:div w:id="82730927">
      <w:bodyDiv w:val="1"/>
      <w:marLeft w:val="0"/>
      <w:marRight w:val="0"/>
      <w:marTop w:val="0"/>
      <w:marBottom w:val="0"/>
      <w:divBdr>
        <w:top w:val="none" w:sz="0" w:space="0" w:color="auto"/>
        <w:left w:val="none" w:sz="0" w:space="0" w:color="auto"/>
        <w:bottom w:val="none" w:sz="0" w:space="0" w:color="auto"/>
        <w:right w:val="none" w:sz="0" w:space="0" w:color="auto"/>
      </w:divBdr>
    </w:div>
    <w:div w:id="84501363">
      <w:bodyDiv w:val="1"/>
      <w:marLeft w:val="0"/>
      <w:marRight w:val="0"/>
      <w:marTop w:val="0"/>
      <w:marBottom w:val="0"/>
      <w:divBdr>
        <w:top w:val="none" w:sz="0" w:space="0" w:color="auto"/>
        <w:left w:val="none" w:sz="0" w:space="0" w:color="auto"/>
        <w:bottom w:val="none" w:sz="0" w:space="0" w:color="auto"/>
        <w:right w:val="none" w:sz="0" w:space="0" w:color="auto"/>
      </w:divBdr>
      <w:divsChild>
        <w:div w:id="62334750">
          <w:marLeft w:val="0"/>
          <w:marRight w:val="0"/>
          <w:marTop w:val="0"/>
          <w:marBottom w:val="0"/>
          <w:divBdr>
            <w:top w:val="none" w:sz="0" w:space="0" w:color="auto"/>
            <w:left w:val="none" w:sz="0" w:space="0" w:color="auto"/>
            <w:bottom w:val="none" w:sz="0" w:space="0" w:color="auto"/>
            <w:right w:val="none" w:sz="0" w:space="0" w:color="auto"/>
          </w:divBdr>
        </w:div>
        <w:div w:id="855121041">
          <w:marLeft w:val="0"/>
          <w:marRight w:val="0"/>
          <w:marTop w:val="0"/>
          <w:marBottom w:val="0"/>
          <w:divBdr>
            <w:top w:val="none" w:sz="0" w:space="0" w:color="auto"/>
            <w:left w:val="none" w:sz="0" w:space="0" w:color="auto"/>
            <w:bottom w:val="none" w:sz="0" w:space="0" w:color="auto"/>
            <w:right w:val="none" w:sz="0" w:space="0" w:color="auto"/>
          </w:divBdr>
        </w:div>
        <w:div w:id="1822959625">
          <w:marLeft w:val="0"/>
          <w:marRight w:val="0"/>
          <w:marTop w:val="0"/>
          <w:marBottom w:val="0"/>
          <w:divBdr>
            <w:top w:val="none" w:sz="0" w:space="0" w:color="auto"/>
            <w:left w:val="none" w:sz="0" w:space="0" w:color="auto"/>
            <w:bottom w:val="none" w:sz="0" w:space="0" w:color="auto"/>
            <w:right w:val="none" w:sz="0" w:space="0" w:color="auto"/>
          </w:divBdr>
        </w:div>
        <w:div w:id="2014262629">
          <w:marLeft w:val="0"/>
          <w:marRight w:val="0"/>
          <w:marTop w:val="0"/>
          <w:marBottom w:val="0"/>
          <w:divBdr>
            <w:top w:val="none" w:sz="0" w:space="0" w:color="auto"/>
            <w:left w:val="none" w:sz="0" w:space="0" w:color="auto"/>
            <w:bottom w:val="none" w:sz="0" w:space="0" w:color="auto"/>
            <w:right w:val="none" w:sz="0" w:space="0" w:color="auto"/>
          </w:divBdr>
        </w:div>
      </w:divsChild>
    </w:div>
    <w:div w:id="100344009">
      <w:bodyDiv w:val="1"/>
      <w:marLeft w:val="0"/>
      <w:marRight w:val="0"/>
      <w:marTop w:val="0"/>
      <w:marBottom w:val="0"/>
      <w:divBdr>
        <w:top w:val="none" w:sz="0" w:space="0" w:color="auto"/>
        <w:left w:val="none" w:sz="0" w:space="0" w:color="auto"/>
        <w:bottom w:val="none" w:sz="0" w:space="0" w:color="auto"/>
        <w:right w:val="none" w:sz="0" w:space="0" w:color="auto"/>
      </w:divBdr>
      <w:divsChild>
        <w:div w:id="1965381274">
          <w:marLeft w:val="0"/>
          <w:marRight w:val="0"/>
          <w:marTop w:val="0"/>
          <w:marBottom w:val="0"/>
          <w:divBdr>
            <w:top w:val="none" w:sz="0" w:space="0" w:color="auto"/>
            <w:left w:val="none" w:sz="0" w:space="0" w:color="auto"/>
            <w:bottom w:val="none" w:sz="0" w:space="0" w:color="auto"/>
            <w:right w:val="none" w:sz="0" w:space="0" w:color="auto"/>
          </w:divBdr>
        </w:div>
        <w:div w:id="2053768325">
          <w:marLeft w:val="0"/>
          <w:marRight w:val="0"/>
          <w:marTop w:val="0"/>
          <w:marBottom w:val="0"/>
          <w:divBdr>
            <w:top w:val="none" w:sz="0" w:space="0" w:color="auto"/>
            <w:left w:val="none" w:sz="0" w:space="0" w:color="auto"/>
            <w:bottom w:val="none" w:sz="0" w:space="0" w:color="auto"/>
            <w:right w:val="none" w:sz="0" w:space="0" w:color="auto"/>
          </w:divBdr>
        </w:div>
        <w:div w:id="1740440954">
          <w:marLeft w:val="0"/>
          <w:marRight w:val="0"/>
          <w:marTop w:val="0"/>
          <w:marBottom w:val="0"/>
          <w:divBdr>
            <w:top w:val="none" w:sz="0" w:space="0" w:color="auto"/>
            <w:left w:val="none" w:sz="0" w:space="0" w:color="auto"/>
            <w:bottom w:val="none" w:sz="0" w:space="0" w:color="auto"/>
            <w:right w:val="none" w:sz="0" w:space="0" w:color="auto"/>
          </w:divBdr>
        </w:div>
        <w:div w:id="836728645">
          <w:marLeft w:val="0"/>
          <w:marRight w:val="0"/>
          <w:marTop w:val="0"/>
          <w:marBottom w:val="0"/>
          <w:divBdr>
            <w:top w:val="none" w:sz="0" w:space="0" w:color="auto"/>
            <w:left w:val="none" w:sz="0" w:space="0" w:color="auto"/>
            <w:bottom w:val="none" w:sz="0" w:space="0" w:color="auto"/>
            <w:right w:val="none" w:sz="0" w:space="0" w:color="auto"/>
          </w:divBdr>
        </w:div>
        <w:div w:id="1317370762">
          <w:marLeft w:val="0"/>
          <w:marRight w:val="0"/>
          <w:marTop w:val="0"/>
          <w:marBottom w:val="0"/>
          <w:divBdr>
            <w:top w:val="none" w:sz="0" w:space="0" w:color="auto"/>
            <w:left w:val="none" w:sz="0" w:space="0" w:color="auto"/>
            <w:bottom w:val="none" w:sz="0" w:space="0" w:color="auto"/>
            <w:right w:val="none" w:sz="0" w:space="0" w:color="auto"/>
          </w:divBdr>
        </w:div>
      </w:divsChild>
    </w:div>
    <w:div w:id="105542613">
      <w:bodyDiv w:val="1"/>
      <w:marLeft w:val="0"/>
      <w:marRight w:val="0"/>
      <w:marTop w:val="0"/>
      <w:marBottom w:val="0"/>
      <w:divBdr>
        <w:top w:val="none" w:sz="0" w:space="0" w:color="auto"/>
        <w:left w:val="none" w:sz="0" w:space="0" w:color="auto"/>
        <w:bottom w:val="none" w:sz="0" w:space="0" w:color="auto"/>
        <w:right w:val="none" w:sz="0" w:space="0" w:color="auto"/>
      </w:divBdr>
    </w:div>
    <w:div w:id="107555415">
      <w:bodyDiv w:val="1"/>
      <w:marLeft w:val="0"/>
      <w:marRight w:val="0"/>
      <w:marTop w:val="0"/>
      <w:marBottom w:val="0"/>
      <w:divBdr>
        <w:top w:val="none" w:sz="0" w:space="0" w:color="auto"/>
        <w:left w:val="none" w:sz="0" w:space="0" w:color="auto"/>
        <w:bottom w:val="none" w:sz="0" w:space="0" w:color="auto"/>
        <w:right w:val="none" w:sz="0" w:space="0" w:color="auto"/>
      </w:divBdr>
      <w:divsChild>
        <w:div w:id="1078943301">
          <w:marLeft w:val="0"/>
          <w:marRight w:val="0"/>
          <w:marTop w:val="0"/>
          <w:marBottom w:val="0"/>
          <w:divBdr>
            <w:top w:val="none" w:sz="0" w:space="0" w:color="auto"/>
            <w:left w:val="none" w:sz="0" w:space="0" w:color="auto"/>
            <w:bottom w:val="none" w:sz="0" w:space="0" w:color="auto"/>
            <w:right w:val="none" w:sz="0" w:space="0" w:color="auto"/>
          </w:divBdr>
        </w:div>
        <w:div w:id="534083662">
          <w:marLeft w:val="0"/>
          <w:marRight w:val="0"/>
          <w:marTop w:val="0"/>
          <w:marBottom w:val="0"/>
          <w:divBdr>
            <w:top w:val="none" w:sz="0" w:space="0" w:color="auto"/>
            <w:left w:val="none" w:sz="0" w:space="0" w:color="auto"/>
            <w:bottom w:val="none" w:sz="0" w:space="0" w:color="auto"/>
            <w:right w:val="none" w:sz="0" w:space="0" w:color="auto"/>
          </w:divBdr>
        </w:div>
      </w:divsChild>
    </w:div>
    <w:div w:id="131756825">
      <w:bodyDiv w:val="1"/>
      <w:marLeft w:val="0"/>
      <w:marRight w:val="0"/>
      <w:marTop w:val="0"/>
      <w:marBottom w:val="0"/>
      <w:divBdr>
        <w:top w:val="none" w:sz="0" w:space="0" w:color="auto"/>
        <w:left w:val="none" w:sz="0" w:space="0" w:color="auto"/>
        <w:bottom w:val="none" w:sz="0" w:space="0" w:color="auto"/>
        <w:right w:val="none" w:sz="0" w:space="0" w:color="auto"/>
      </w:divBdr>
    </w:div>
    <w:div w:id="142351653">
      <w:bodyDiv w:val="1"/>
      <w:marLeft w:val="0"/>
      <w:marRight w:val="0"/>
      <w:marTop w:val="0"/>
      <w:marBottom w:val="0"/>
      <w:divBdr>
        <w:top w:val="none" w:sz="0" w:space="0" w:color="auto"/>
        <w:left w:val="none" w:sz="0" w:space="0" w:color="auto"/>
        <w:bottom w:val="none" w:sz="0" w:space="0" w:color="auto"/>
        <w:right w:val="none" w:sz="0" w:space="0" w:color="auto"/>
      </w:divBdr>
    </w:div>
    <w:div w:id="203062889">
      <w:bodyDiv w:val="1"/>
      <w:marLeft w:val="0"/>
      <w:marRight w:val="0"/>
      <w:marTop w:val="0"/>
      <w:marBottom w:val="0"/>
      <w:divBdr>
        <w:top w:val="none" w:sz="0" w:space="0" w:color="auto"/>
        <w:left w:val="none" w:sz="0" w:space="0" w:color="auto"/>
        <w:bottom w:val="none" w:sz="0" w:space="0" w:color="auto"/>
        <w:right w:val="none" w:sz="0" w:space="0" w:color="auto"/>
      </w:divBdr>
      <w:divsChild>
        <w:div w:id="806817037">
          <w:marLeft w:val="0"/>
          <w:marRight w:val="0"/>
          <w:marTop w:val="0"/>
          <w:marBottom w:val="0"/>
          <w:divBdr>
            <w:top w:val="none" w:sz="0" w:space="0" w:color="auto"/>
            <w:left w:val="none" w:sz="0" w:space="0" w:color="auto"/>
            <w:bottom w:val="none" w:sz="0" w:space="0" w:color="auto"/>
            <w:right w:val="none" w:sz="0" w:space="0" w:color="auto"/>
          </w:divBdr>
        </w:div>
        <w:div w:id="934048221">
          <w:marLeft w:val="0"/>
          <w:marRight w:val="0"/>
          <w:marTop w:val="0"/>
          <w:marBottom w:val="0"/>
          <w:divBdr>
            <w:top w:val="none" w:sz="0" w:space="0" w:color="auto"/>
            <w:left w:val="none" w:sz="0" w:space="0" w:color="auto"/>
            <w:bottom w:val="none" w:sz="0" w:space="0" w:color="auto"/>
            <w:right w:val="none" w:sz="0" w:space="0" w:color="auto"/>
          </w:divBdr>
        </w:div>
        <w:div w:id="1406024612">
          <w:marLeft w:val="0"/>
          <w:marRight w:val="0"/>
          <w:marTop w:val="0"/>
          <w:marBottom w:val="0"/>
          <w:divBdr>
            <w:top w:val="none" w:sz="0" w:space="0" w:color="auto"/>
            <w:left w:val="none" w:sz="0" w:space="0" w:color="auto"/>
            <w:bottom w:val="none" w:sz="0" w:space="0" w:color="auto"/>
            <w:right w:val="none" w:sz="0" w:space="0" w:color="auto"/>
          </w:divBdr>
        </w:div>
        <w:div w:id="450515205">
          <w:marLeft w:val="0"/>
          <w:marRight w:val="0"/>
          <w:marTop w:val="0"/>
          <w:marBottom w:val="0"/>
          <w:divBdr>
            <w:top w:val="none" w:sz="0" w:space="0" w:color="auto"/>
            <w:left w:val="none" w:sz="0" w:space="0" w:color="auto"/>
            <w:bottom w:val="none" w:sz="0" w:space="0" w:color="auto"/>
            <w:right w:val="none" w:sz="0" w:space="0" w:color="auto"/>
          </w:divBdr>
        </w:div>
        <w:div w:id="1563445979">
          <w:marLeft w:val="0"/>
          <w:marRight w:val="0"/>
          <w:marTop w:val="0"/>
          <w:marBottom w:val="0"/>
          <w:divBdr>
            <w:top w:val="none" w:sz="0" w:space="0" w:color="auto"/>
            <w:left w:val="none" w:sz="0" w:space="0" w:color="auto"/>
            <w:bottom w:val="none" w:sz="0" w:space="0" w:color="auto"/>
            <w:right w:val="none" w:sz="0" w:space="0" w:color="auto"/>
          </w:divBdr>
        </w:div>
        <w:div w:id="1546869181">
          <w:marLeft w:val="0"/>
          <w:marRight w:val="0"/>
          <w:marTop w:val="0"/>
          <w:marBottom w:val="0"/>
          <w:divBdr>
            <w:top w:val="none" w:sz="0" w:space="0" w:color="auto"/>
            <w:left w:val="none" w:sz="0" w:space="0" w:color="auto"/>
            <w:bottom w:val="none" w:sz="0" w:space="0" w:color="auto"/>
            <w:right w:val="none" w:sz="0" w:space="0" w:color="auto"/>
          </w:divBdr>
        </w:div>
        <w:div w:id="1230767453">
          <w:marLeft w:val="0"/>
          <w:marRight w:val="0"/>
          <w:marTop w:val="0"/>
          <w:marBottom w:val="0"/>
          <w:divBdr>
            <w:top w:val="none" w:sz="0" w:space="0" w:color="auto"/>
            <w:left w:val="none" w:sz="0" w:space="0" w:color="auto"/>
            <w:bottom w:val="none" w:sz="0" w:space="0" w:color="auto"/>
            <w:right w:val="none" w:sz="0" w:space="0" w:color="auto"/>
          </w:divBdr>
        </w:div>
        <w:div w:id="1437098991">
          <w:marLeft w:val="0"/>
          <w:marRight w:val="0"/>
          <w:marTop w:val="0"/>
          <w:marBottom w:val="0"/>
          <w:divBdr>
            <w:top w:val="none" w:sz="0" w:space="0" w:color="auto"/>
            <w:left w:val="none" w:sz="0" w:space="0" w:color="auto"/>
            <w:bottom w:val="none" w:sz="0" w:space="0" w:color="auto"/>
            <w:right w:val="none" w:sz="0" w:space="0" w:color="auto"/>
          </w:divBdr>
        </w:div>
        <w:div w:id="1893494434">
          <w:marLeft w:val="0"/>
          <w:marRight w:val="0"/>
          <w:marTop w:val="0"/>
          <w:marBottom w:val="0"/>
          <w:divBdr>
            <w:top w:val="none" w:sz="0" w:space="0" w:color="auto"/>
            <w:left w:val="none" w:sz="0" w:space="0" w:color="auto"/>
            <w:bottom w:val="none" w:sz="0" w:space="0" w:color="auto"/>
            <w:right w:val="none" w:sz="0" w:space="0" w:color="auto"/>
          </w:divBdr>
        </w:div>
        <w:div w:id="1610046788">
          <w:marLeft w:val="0"/>
          <w:marRight w:val="0"/>
          <w:marTop w:val="0"/>
          <w:marBottom w:val="0"/>
          <w:divBdr>
            <w:top w:val="none" w:sz="0" w:space="0" w:color="auto"/>
            <w:left w:val="none" w:sz="0" w:space="0" w:color="auto"/>
            <w:bottom w:val="none" w:sz="0" w:space="0" w:color="auto"/>
            <w:right w:val="none" w:sz="0" w:space="0" w:color="auto"/>
          </w:divBdr>
        </w:div>
        <w:div w:id="176116555">
          <w:marLeft w:val="0"/>
          <w:marRight w:val="0"/>
          <w:marTop w:val="0"/>
          <w:marBottom w:val="0"/>
          <w:divBdr>
            <w:top w:val="none" w:sz="0" w:space="0" w:color="auto"/>
            <w:left w:val="none" w:sz="0" w:space="0" w:color="auto"/>
            <w:bottom w:val="none" w:sz="0" w:space="0" w:color="auto"/>
            <w:right w:val="none" w:sz="0" w:space="0" w:color="auto"/>
          </w:divBdr>
        </w:div>
        <w:div w:id="2017808757">
          <w:marLeft w:val="0"/>
          <w:marRight w:val="0"/>
          <w:marTop w:val="0"/>
          <w:marBottom w:val="0"/>
          <w:divBdr>
            <w:top w:val="none" w:sz="0" w:space="0" w:color="auto"/>
            <w:left w:val="none" w:sz="0" w:space="0" w:color="auto"/>
            <w:bottom w:val="none" w:sz="0" w:space="0" w:color="auto"/>
            <w:right w:val="none" w:sz="0" w:space="0" w:color="auto"/>
          </w:divBdr>
        </w:div>
        <w:div w:id="659817061">
          <w:marLeft w:val="0"/>
          <w:marRight w:val="0"/>
          <w:marTop w:val="0"/>
          <w:marBottom w:val="0"/>
          <w:divBdr>
            <w:top w:val="none" w:sz="0" w:space="0" w:color="auto"/>
            <w:left w:val="none" w:sz="0" w:space="0" w:color="auto"/>
            <w:bottom w:val="none" w:sz="0" w:space="0" w:color="auto"/>
            <w:right w:val="none" w:sz="0" w:space="0" w:color="auto"/>
          </w:divBdr>
        </w:div>
        <w:div w:id="1435052474">
          <w:marLeft w:val="0"/>
          <w:marRight w:val="0"/>
          <w:marTop w:val="0"/>
          <w:marBottom w:val="0"/>
          <w:divBdr>
            <w:top w:val="none" w:sz="0" w:space="0" w:color="auto"/>
            <w:left w:val="none" w:sz="0" w:space="0" w:color="auto"/>
            <w:bottom w:val="none" w:sz="0" w:space="0" w:color="auto"/>
            <w:right w:val="none" w:sz="0" w:space="0" w:color="auto"/>
          </w:divBdr>
        </w:div>
        <w:div w:id="1571035277">
          <w:marLeft w:val="0"/>
          <w:marRight w:val="0"/>
          <w:marTop w:val="0"/>
          <w:marBottom w:val="0"/>
          <w:divBdr>
            <w:top w:val="none" w:sz="0" w:space="0" w:color="auto"/>
            <w:left w:val="none" w:sz="0" w:space="0" w:color="auto"/>
            <w:bottom w:val="none" w:sz="0" w:space="0" w:color="auto"/>
            <w:right w:val="none" w:sz="0" w:space="0" w:color="auto"/>
          </w:divBdr>
        </w:div>
        <w:div w:id="2006206445">
          <w:marLeft w:val="0"/>
          <w:marRight w:val="0"/>
          <w:marTop w:val="0"/>
          <w:marBottom w:val="0"/>
          <w:divBdr>
            <w:top w:val="none" w:sz="0" w:space="0" w:color="auto"/>
            <w:left w:val="none" w:sz="0" w:space="0" w:color="auto"/>
            <w:bottom w:val="none" w:sz="0" w:space="0" w:color="auto"/>
            <w:right w:val="none" w:sz="0" w:space="0" w:color="auto"/>
          </w:divBdr>
        </w:div>
        <w:div w:id="1768959188">
          <w:marLeft w:val="0"/>
          <w:marRight w:val="0"/>
          <w:marTop w:val="0"/>
          <w:marBottom w:val="0"/>
          <w:divBdr>
            <w:top w:val="none" w:sz="0" w:space="0" w:color="auto"/>
            <w:left w:val="none" w:sz="0" w:space="0" w:color="auto"/>
            <w:bottom w:val="none" w:sz="0" w:space="0" w:color="auto"/>
            <w:right w:val="none" w:sz="0" w:space="0" w:color="auto"/>
          </w:divBdr>
        </w:div>
        <w:div w:id="1139345163">
          <w:marLeft w:val="0"/>
          <w:marRight w:val="0"/>
          <w:marTop w:val="0"/>
          <w:marBottom w:val="0"/>
          <w:divBdr>
            <w:top w:val="none" w:sz="0" w:space="0" w:color="auto"/>
            <w:left w:val="none" w:sz="0" w:space="0" w:color="auto"/>
            <w:bottom w:val="none" w:sz="0" w:space="0" w:color="auto"/>
            <w:right w:val="none" w:sz="0" w:space="0" w:color="auto"/>
          </w:divBdr>
        </w:div>
        <w:div w:id="801312017">
          <w:marLeft w:val="0"/>
          <w:marRight w:val="0"/>
          <w:marTop w:val="0"/>
          <w:marBottom w:val="0"/>
          <w:divBdr>
            <w:top w:val="none" w:sz="0" w:space="0" w:color="auto"/>
            <w:left w:val="none" w:sz="0" w:space="0" w:color="auto"/>
            <w:bottom w:val="none" w:sz="0" w:space="0" w:color="auto"/>
            <w:right w:val="none" w:sz="0" w:space="0" w:color="auto"/>
          </w:divBdr>
        </w:div>
        <w:div w:id="1342396973">
          <w:marLeft w:val="0"/>
          <w:marRight w:val="0"/>
          <w:marTop w:val="0"/>
          <w:marBottom w:val="0"/>
          <w:divBdr>
            <w:top w:val="none" w:sz="0" w:space="0" w:color="auto"/>
            <w:left w:val="none" w:sz="0" w:space="0" w:color="auto"/>
            <w:bottom w:val="none" w:sz="0" w:space="0" w:color="auto"/>
            <w:right w:val="none" w:sz="0" w:space="0" w:color="auto"/>
          </w:divBdr>
        </w:div>
      </w:divsChild>
    </w:div>
    <w:div w:id="224680787">
      <w:bodyDiv w:val="1"/>
      <w:marLeft w:val="0"/>
      <w:marRight w:val="0"/>
      <w:marTop w:val="0"/>
      <w:marBottom w:val="0"/>
      <w:divBdr>
        <w:top w:val="none" w:sz="0" w:space="0" w:color="auto"/>
        <w:left w:val="none" w:sz="0" w:space="0" w:color="auto"/>
        <w:bottom w:val="none" w:sz="0" w:space="0" w:color="auto"/>
        <w:right w:val="none" w:sz="0" w:space="0" w:color="auto"/>
      </w:divBdr>
      <w:divsChild>
        <w:div w:id="851531629">
          <w:marLeft w:val="0"/>
          <w:marRight w:val="0"/>
          <w:marTop w:val="0"/>
          <w:marBottom w:val="0"/>
          <w:divBdr>
            <w:top w:val="none" w:sz="0" w:space="0" w:color="auto"/>
            <w:left w:val="none" w:sz="0" w:space="0" w:color="auto"/>
            <w:bottom w:val="none" w:sz="0" w:space="0" w:color="auto"/>
            <w:right w:val="none" w:sz="0" w:space="0" w:color="auto"/>
          </w:divBdr>
        </w:div>
      </w:divsChild>
    </w:div>
    <w:div w:id="230040763">
      <w:bodyDiv w:val="1"/>
      <w:marLeft w:val="0"/>
      <w:marRight w:val="0"/>
      <w:marTop w:val="0"/>
      <w:marBottom w:val="0"/>
      <w:divBdr>
        <w:top w:val="none" w:sz="0" w:space="0" w:color="auto"/>
        <w:left w:val="none" w:sz="0" w:space="0" w:color="auto"/>
        <w:bottom w:val="none" w:sz="0" w:space="0" w:color="auto"/>
        <w:right w:val="none" w:sz="0" w:space="0" w:color="auto"/>
      </w:divBdr>
      <w:divsChild>
        <w:div w:id="1241133764">
          <w:marLeft w:val="0"/>
          <w:marRight w:val="0"/>
          <w:marTop w:val="0"/>
          <w:marBottom w:val="0"/>
          <w:divBdr>
            <w:top w:val="none" w:sz="0" w:space="0" w:color="auto"/>
            <w:left w:val="none" w:sz="0" w:space="0" w:color="auto"/>
            <w:bottom w:val="none" w:sz="0" w:space="0" w:color="auto"/>
            <w:right w:val="none" w:sz="0" w:space="0" w:color="auto"/>
          </w:divBdr>
        </w:div>
        <w:div w:id="362898371">
          <w:marLeft w:val="0"/>
          <w:marRight w:val="0"/>
          <w:marTop w:val="0"/>
          <w:marBottom w:val="0"/>
          <w:divBdr>
            <w:top w:val="none" w:sz="0" w:space="0" w:color="auto"/>
            <w:left w:val="none" w:sz="0" w:space="0" w:color="auto"/>
            <w:bottom w:val="none" w:sz="0" w:space="0" w:color="auto"/>
            <w:right w:val="none" w:sz="0" w:space="0" w:color="auto"/>
          </w:divBdr>
        </w:div>
        <w:div w:id="1442644650">
          <w:marLeft w:val="0"/>
          <w:marRight w:val="0"/>
          <w:marTop w:val="0"/>
          <w:marBottom w:val="0"/>
          <w:divBdr>
            <w:top w:val="none" w:sz="0" w:space="0" w:color="auto"/>
            <w:left w:val="none" w:sz="0" w:space="0" w:color="auto"/>
            <w:bottom w:val="none" w:sz="0" w:space="0" w:color="auto"/>
            <w:right w:val="none" w:sz="0" w:space="0" w:color="auto"/>
          </w:divBdr>
        </w:div>
        <w:div w:id="932084774">
          <w:marLeft w:val="0"/>
          <w:marRight w:val="0"/>
          <w:marTop w:val="0"/>
          <w:marBottom w:val="0"/>
          <w:divBdr>
            <w:top w:val="none" w:sz="0" w:space="0" w:color="auto"/>
            <w:left w:val="none" w:sz="0" w:space="0" w:color="auto"/>
            <w:bottom w:val="none" w:sz="0" w:space="0" w:color="auto"/>
            <w:right w:val="none" w:sz="0" w:space="0" w:color="auto"/>
          </w:divBdr>
        </w:div>
        <w:div w:id="1790052616">
          <w:marLeft w:val="0"/>
          <w:marRight w:val="0"/>
          <w:marTop w:val="0"/>
          <w:marBottom w:val="0"/>
          <w:divBdr>
            <w:top w:val="none" w:sz="0" w:space="0" w:color="auto"/>
            <w:left w:val="none" w:sz="0" w:space="0" w:color="auto"/>
            <w:bottom w:val="none" w:sz="0" w:space="0" w:color="auto"/>
            <w:right w:val="none" w:sz="0" w:space="0" w:color="auto"/>
          </w:divBdr>
        </w:div>
        <w:div w:id="249775205">
          <w:marLeft w:val="0"/>
          <w:marRight w:val="0"/>
          <w:marTop w:val="0"/>
          <w:marBottom w:val="0"/>
          <w:divBdr>
            <w:top w:val="none" w:sz="0" w:space="0" w:color="auto"/>
            <w:left w:val="none" w:sz="0" w:space="0" w:color="auto"/>
            <w:bottom w:val="none" w:sz="0" w:space="0" w:color="auto"/>
            <w:right w:val="none" w:sz="0" w:space="0" w:color="auto"/>
          </w:divBdr>
        </w:div>
        <w:div w:id="2104840303">
          <w:marLeft w:val="0"/>
          <w:marRight w:val="0"/>
          <w:marTop w:val="0"/>
          <w:marBottom w:val="0"/>
          <w:divBdr>
            <w:top w:val="none" w:sz="0" w:space="0" w:color="auto"/>
            <w:left w:val="none" w:sz="0" w:space="0" w:color="auto"/>
            <w:bottom w:val="none" w:sz="0" w:space="0" w:color="auto"/>
            <w:right w:val="none" w:sz="0" w:space="0" w:color="auto"/>
          </w:divBdr>
        </w:div>
        <w:div w:id="1249191699">
          <w:marLeft w:val="0"/>
          <w:marRight w:val="0"/>
          <w:marTop w:val="0"/>
          <w:marBottom w:val="0"/>
          <w:divBdr>
            <w:top w:val="none" w:sz="0" w:space="0" w:color="auto"/>
            <w:left w:val="none" w:sz="0" w:space="0" w:color="auto"/>
            <w:bottom w:val="none" w:sz="0" w:space="0" w:color="auto"/>
            <w:right w:val="none" w:sz="0" w:space="0" w:color="auto"/>
          </w:divBdr>
        </w:div>
        <w:div w:id="309092160">
          <w:marLeft w:val="0"/>
          <w:marRight w:val="0"/>
          <w:marTop w:val="0"/>
          <w:marBottom w:val="0"/>
          <w:divBdr>
            <w:top w:val="none" w:sz="0" w:space="0" w:color="auto"/>
            <w:left w:val="none" w:sz="0" w:space="0" w:color="auto"/>
            <w:bottom w:val="none" w:sz="0" w:space="0" w:color="auto"/>
            <w:right w:val="none" w:sz="0" w:space="0" w:color="auto"/>
          </w:divBdr>
        </w:div>
        <w:div w:id="966591528">
          <w:marLeft w:val="0"/>
          <w:marRight w:val="0"/>
          <w:marTop w:val="0"/>
          <w:marBottom w:val="0"/>
          <w:divBdr>
            <w:top w:val="none" w:sz="0" w:space="0" w:color="auto"/>
            <w:left w:val="none" w:sz="0" w:space="0" w:color="auto"/>
            <w:bottom w:val="none" w:sz="0" w:space="0" w:color="auto"/>
            <w:right w:val="none" w:sz="0" w:space="0" w:color="auto"/>
          </w:divBdr>
        </w:div>
        <w:div w:id="122506310">
          <w:marLeft w:val="0"/>
          <w:marRight w:val="0"/>
          <w:marTop w:val="0"/>
          <w:marBottom w:val="0"/>
          <w:divBdr>
            <w:top w:val="none" w:sz="0" w:space="0" w:color="auto"/>
            <w:left w:val="none" w:sz="0" w:space="0" w:color="auto"/>
            <w:bottom w:val="none" w:sz="0" w:space="0" w:color="auto"/>
            <w:right w:val="none" w:sz="0" w:space="0" w:color="auto"/>
          </w:divBdr>
        </w:div>
        <w:div w:id="1036391253">
          <w:marLeft w:val="0"/>
          <w:marRight w:val="0"/>
          <w:marTop w:val="0"/>
          <w:marBottom w:val="0"/>
          <w:divBdr>
            <w:top w:val="none" w:sz="0" w:space="0" w:color="auto"/>
            <w:left w:val="none" w:sz="0" w:space="0" w:color="auto"/>
            <w:bottom w:val="none" w:sz="0" w:space="0" w:color="auto"/>
            <w:right w:val="none" w:sz="0" w:space="0" w:color="auto"/>
          </w:divBdr>
        </w:div>
        <w:div w:id="1139108317">
          <w:marLeft w:val="0"/>
          <w:marRight w:val="0"/>
          <w:marTop w:val="0"/>
          <w:marBottom w:val="0"/>
          <w:divBdr>
            <w:top w:val="none" w:sz="0" w:space="0" w:color="auto"/>
            <w:left w:val="none" w:sz="0" w:space="0" w:color="auto"/>
            <w:bottom w:val="none" w:sz="0" w:space="0" w:color="auto"/>
            <w:right w:val="none" w:sz="0" w:space="0" w:color="auto"/>
          </w:divBdr>
        </w:div>
        <w:div w:id="1669671459">
          <w:marLeft w:val="0"/>
          <w:marRight w:val="0"/>
          <w:marTop w:val="0"/>
          <w:marBottom w:val="0"/>
          <w:divBdr>
            <w:top w:val="none" w:sz="0" w:space="0" w:color="auto"/>
            <w:left w:val="none" w:sz="0" w:space="0" w:color="auto"/>
            <w:bottom w:val="none" w:sz="0" w:space="0" w:color="auto"/>
            <w:right w:val="none" w:sz="0" w:space="0" w:color="auto"/>
          </w:divBdr>
        </w:div>
        <w:div w:id="522327009">
          <w:marLeft w:val="0"/>
          <w:marRight w:val="0"/>
          <w:marTop w:val="0"/>
          <w:marBottom w:val="0"/>
          <w:divBdr>
            <w:top w:val="none" w:sz="0" w:space="0" w:color="auto"/>
            <w:left w:val="none" w:sz="0" w:space="0" w:color="auto"/>
            <w:bottom w:val="none" w:sz="0" w:space="0" w:color="auto"/>
            <w:right w:val="none" w:sz="0" w:space="0" w:color="auto"/>
          </w:divBdr>
        </w:div>
        <w:div w:id="955798371">
          <w:marLeft w:val="0"/>
          <w:marRight w:val="0"/>
          <w:marTop w:val="0"/>
          <w:marBottom w:val="0"/>
          <w:divBdr>
            <w:top w:val="none" w:sz="0" w:space="0" w:color="auto"/>
            <w:left w:val="none" w:sz="0" w:space="0" w:color="auto"/>
            <w:bottom w:val="none" w:sz="0" w:space="0" w:color="auto"/>
            <w:right w:val="none" w:sz="0" w:space="0" w:color="auto"/>
          </w:divBdr>
        </w:div>
        <w:div w:id="326635942">
          <w:marLeft w:val="0"/>
          <w:marRight w:val="0"/>
          <w:marTop w:val="0"/>
          <w:marBottom w:val="0"/>
          <w:divBdr>
            <w:top w:val="none" w:sz="0" w:space="0" w:color="auto"/>
            <w:left w:val="none" w:sz="0" w:space="0" w:color="auto"/>
            <w:bottom w:val="none" w:sz="0" w:space="0" w:color="auto"/>
            <w:right w:val="none" w:sz="0" w:space="0" w:color="auto"/>
          </w:divBdr>
        </w:div>
        <w:div w:id="529954720">
          <w:marLeft w:val="0"/>
          <w:marRight w:val="0"/>
          <w:marTop w:val="0"/>
          <w:marBottom w:val="0"/>
          <w:divBdr>
            <w:top w:val="none" w:sz="0" w:space="0" w:color="auto"/>
            <w:left w:val="none" w:sz="0" w:space="0" w:color="auto"/>
            <w:bottom w:val="none" w:sz="0" w:space="0" w:color="auto"/>
            <w:right w:val="none" w:sz="0" w:space="0" w:color="auto"/>
          </w:divBdr>
        </w:div>
        <w:div w:id="1875271641">
          <w:marLeft w:val="0"/>
          <w:marRight w:val="0"/>
          <w:marTop w:val="0"/>
          <w:marBottom w:val="0"/>
          <w:divBdr>
            <w:top w:val="none" w:sz="0" w:space="0" w:color="auto"/>
            <w:left w:val="none" w:sz="0" w:space="0" w:color="auto"/>
            <w:bottom w:val="none" w:sz="0" w:space="0" w:color="auto"/>
            <w:right w:val="none" w:sz="0" w:space="0" w:color="auto"/>
          </w:divBdr>
        </w:div>
        <w:div w:id="838542136">
          <w:marLeft w:val="0"/>
          <w:marRight w:val="0"/>
          <w:marTop w:val="0"/>
          <w:marBottom w:val="0"/>
          <w:divBdr>
            <w:top w:val="none" w:sz="0" w:space="0" w:color="auto"/>
            <w:left w:val="none" w:sz="0" w:space="0" w:color="auto"/>
            <w:bottom w:val="none" w:sz="0" w:space="0" w:color="auto"/>
            <w:right w:val="none" w:sz="0" w:space="0" w:color="auto"/>
          </w:divBdr>
        </w:div>
        <w:div w:id="778649919">
          <w:marLeft w:val="0"/>
          <w:marRight w:val="0"/>
          <w:marTop w:val="0"/>
          <w:marBottom w:val="0"/>
          <w:divBdr>
            <w:top w:val="none" w:sz="0" w:space="0" w:color="auto"/>
            <w:left w:val="none" w:sz="0" w:space="0" w:color="auto"/>
            <w:bottom w:val="none" w:sz="0" w:space="0" w:color="auto"/>
            <w:right w:val="none" w:sz="0" w:space="0" w:color="auto"/>
          </w:divBdr>
        </w:div>
        <w:div w:id="979919377">
          <w:marLeft w:val="0"/>
          <w:marRight w:val="0"/>
          <w:marTop w:val="0"/>
          <w:marBottom w:val="0"/>
          <w:divBdr>
            <w:top w:val="none" w:sz="0" w:space="0" w:color="auto"/>
            <w:left w:val="none" w:sz="0" w:space="0" w:color="auto"/>
            <w:bottom w:val="none" w:sz="0" w:space="0" w:color="auto"/>
            <w:right w:val="none" w:sz="0" w:space="0" w:color="auto"/>
          </w:divBdr>
        </w:div>
        <w:div w:id="1452435673">
          <w:marLeft w:val="0"/>
          <w:marRight w:val="0"/>
          <w:marTop w:val="0"/>
          <w:marBottom w:val="0"/>
          <w:divBdr>
            <w:top w:val="none" w:sz="0" w:space="0" w:color="auto"/>
            <w:left w:val="none" w:sz="0" w:space="0" w:color="auto"/>
            <w:bottom w:val="none" w:sz="0" w:space="0" w:color="auto"/>
            <w:right w:val="none" w:sz="0" w:space="0" w:color="auto"/>
          </w:divBdr>
        </w:div>
        <w:div w:id="2013601019">
          <w:marLeft w:val="0"/>
          <w:marRight w:val="0"/>
          <w:marTop w:val="0"/>
          <w:marBottom w:val="0"/>
          <w:divBdr>
            <w:top w:val="none" w:sz="0" w:space="0" w:color="auto"/>
            <w:left w:val="none" w:sz="0" w:space="0" w:color="auto"/>
            <w:bottom w:val="none" w:sz="0" w:space="0" w:color="auto"/>
            <w:right w:val="none" w:sz="0" w:space="0" w:color="auto"/>
          </w:divBdr>
        </w:div>
        <w:div w:id="1766226220">
          <w:marLeft w:val="0"/>
          <w:marRight w:val="0"/>
          <w:marTop w:val="0"/>
          <w:marBottom w:val="0"/>
          <w:divBdr>
            <w:top w:val="none" w:sz="0" w:space="0" w:color="auto"/>
            <w:left w:val="none" w:sz="0" w:space="0" w:color="auto"/>
            <w:bottom w:val="none" w:sz="0" w:space="0" w:color="auto"/>
            <w:right w:val="none" w:sz="0" w:space="0" w:color="auto"/>
          </w:divBdr>
        </w:div>
        <w:div w:id="924799814">
          <w:marLeft w:val="0"/>
          <w:marRight w:val="0"/>
          <w:marTop w:val="0"/>
          <w:marBottom w:val="0"/>
          <w:divBdr>
            <w:top w:val="none" w:sz="0" w:space="0" w:color="auto"/>
            <w:left w:val="none" w:sz="0" w:space="0" w:color="auto"/>
            <w:bottom w:val="none" w:sz="0" w:space="0" w:color="auto"/>
            <w:right w:val="none" w:sz="0" w:space="0" w:color="auto"/>
          </w:divBdr>
        </w:div>
        <w:div w:id="1381125118">
          <w:marLeft w:val="0"/>
          <w:marRight w:val="0"/>
          <w:marTop w:val="0"/>
          <w:marBottom w:val="0"/>
          <w:divBdr>
            <w:top w:val="none" w:sz="0" w:space="0" w:color="auto"/>
            <w:left w:val="none" w:sz="0" w:space="0" w:color="auto"/>
            <w:bottom w:val="none" w:sz="0" w:space="0" w:color="auto"/>
            <w:right w:val="none" w:sz="0" w:space="0" w:color="auto"/>
          </w:divBdr>
        </w:div>
        <w:div w:id="1591307582">
          <w:marLeft w:val="0"/>
          <w:marRight w:val="0"/>
          <w:marTop w:val="0"/>
          <w:marBottom w:val="0"/>
          <w:divBdr>
            <w:top w:val="none" w:sz="0" w:space="0" w:color="auto"/>
            <w:left w:val="none" w:sz="0" w:space="0" w:color="auto"/>
            <w:bottom w:val="none" w:sz="0" w:space="0" w:color="auto"/>
            <w:right w:val="none" w:sz="0" w:space="0" w:color="auto"/>
          </w:divBdr>
        </w:div>
        <w:div w:id="260066989">
          <w:marLeft w:val="0"/>
          <w:marRight w:val="0"/>
          <w:marTop w:val="0"/>
          <w:marBottom w:val="0"/>
          <w:divBdr>
            <w:top w:val="none" w:sz="0" w:space="0" w:color="auto"/>
            <w:left w:val="none" w:sz="0" w:space="0" w:color="auto"/>
            <w:bottom w:val="none" w:sz="0" w:space="0" w:color="auto"/>
            <w:right w:val="none" w:sz="0" w:space="0" w:color="auto"/>
          </w:divBdr>
        </w:div>
        <w:div w:id="1855000230">
          <w:marLeft w:val="0"/>
          <w:marRight w:val="0"/>
          <w:marTop w:val="0"/>
          <w:marBottom w:val="0"/>
          <w:divBdr>
            <w:top w:val="none" w:sz="0" w:space="0" w:color="auto"/>
            <w:left w:val="none" w:sz="0" w:space="0" w:color="auto"/>
            <w:bottom w:val="none" w:sz="0" w:space="0" w:color="auto"/>
            <w:right w:val="none" w:sz="0" w:space="0" w:color="auto"/>
          </w:divBdr>
        </w:div>
      </w:divsChild>
    </w:div>
    <w:div w:id="238946257">
      <w:bodyDiv w:val="1"/>
      <w:marLeft w:val="0"/>
      <w:marRight w:val="0"/>
      <w:marTop w:val="0"/>
      <w:marBottom w:val="0"/>
      <w:divBdr>
        <w:top w:val="none" w:sz="0" w:space="0" w:color="auto"/>
        <w:left w:val="none" w:sz="0" w:space="0" w:color="auto"/>
        <w:bottom w:val="none" w:sz="0" w:space="0" w:color="auto"/>
        <w:right w:val="none" w:sz="0" w:space="0" w:color="auto"/>
      </w:divBdr>
      <w:divsChild>
        <w:div w:id="742873086">
          <w:marLeft w:val="0"/>
          <w:marRight w:val="0"/>
          <w:marTop w:val="0"/>
          <w:marBottom w:val="0"/>
          <w:divBdr>
            <w:top w:val="none" w:sz="0" w:space="0" w:color="auto"/>
            <w:left w:val="none" w:sz="0" w:space="0" w:color="auto"/>
            <w:bottom w:val="none" w:sz="0" w:space="0" w:color="auto"/>
            <w:right w:val="none" w:sz="0" w:space="0" w:color="auto"/>
          </w:divBdr>
        </w:div>
        <w:div w:id="1059591883">
          <w:marLeft w:val="0"/>
          <w:marRight w:val="0"/>
          <w:marTop w:val="0"/>
          <w:marBottom w:val="0"/>
          <w:divBdr>
            <w:top w:val="none" w:sz="0" w:space="0" w:color="auto"/>
            <w:left w:val="none" w:sz="0" w:space="0" w:color="auto"/>
            <w:bottom w:val="none" w:sz="0" w:space="0" w:color="auto"/>
            <w:right w:val="none" w:sz="0" w:space="0" w:color="auto"/>
          </w:divBdr>
        </w:div>
        <w:div w:id="6519526">
          <w:marLeft w:val="0"/>
          <w:marRight w:val="0"/>
          <w:marTop w:val="0"/>
          <w:marBottom w:val="0"/>
          <w:divBdr>
            <w:top w:val="none" w:sz="0" w:space="0" w:color="auto"/>
            <w:left w:val="none" w:sz="0" w:space="0" w:color="auto"/>
            <w:bottom w:val="none" w:sz="0" w:space="0" w:color="auto"/>
            <w:right w:val="none" w:sz="0" w:space="0" w:color="auto"/>
          </w:divBdr>
        </w:div>
        <w:div w:id="66146790">
          <w:marLeft w:val="0"/>
          <w:marRight w:val="0"/>
          <w:marTop w:val="0"/>
          <w:marBottom w:val="0"/>
          <w:divBdr>
            <w:top w:val="none" w:sz="0" w:space="0" w:color="auto"/>
            <w:left w:val="none" w:sz="0" w:space="0" w:color="auto"/>
            <w:bottom w:val="none" w:sz="0" w:space="0" w:color="auto"/>
            <w:right w:val="none" w:sz="0" w:space="0" w:color="auto"/>
          </w:divBdr>
        </w:div>
      </w:divsChild>
    </w:div>
    <w:div w:id="273679595">
      <w:bodyDiv w:val="1"/>
      <w:marLeft w:val="0"/>
      <w:marRight w:val="0"/>
      <w:marTop w:val="0"/>
      <w:marBottom w:val="0"/>
      <w:divBdr>
        <w:top w:val="none" w:sz="0" w:space="0" w:color="auto"/>
        <w:left w:val="none" w:sz="0" w:space="0" w:color="auto"/>
        <w:bottom w:val="none" w:sz="0" w:space="0" w:color="auto"/>
        <w:right w:val="none" w:sz="0" w:space="0" w:color="auto"/>
      </w:divBdr>
    </w:div>
    <w:div w:id="287392337">
      <w:bodyDiv w:val="1"/>
      <w:marLeft w:val="0"/>
      <w:marRight w:val="0"/>
      <w:marTop w:val="0"/>
      <w:marBottom w:val="0"/>
      <w:divBdr>
        <w:top w:val="none" w:sz="0" w:space="0" w:color="auto"/>
        <w:left w:val="none" w:sz="0" w:space="0" w:color="auto"/>
        <w:bottom w:val="none" w:sz="0" w:space="0" w:color="auto"/>
        <w:right w:val="none" w:sz="0" w:space="0" w:color="auto"/>
      </w:divBdr>
    </w:div>
    <w:div w:id="290209519">
      <w:bodyDiv w:val="1"/>
      <w:marLeft w:val="0"/>
      <w:marRight w:val="0"/>
      <w:marTop w:val="0"/>
      <w:marBottom w:val="0"/>
      <w:divBdr>
        <w:top w:val="none" w:sz="0" w:space="0" w:color="auto"/>
        <w:left w:val="none" w:sz="0" w:space="0" w:color="auto"/>
        <w:bottom w:val="none" w:sz="0" w:space="0" w:color="auto"/>
        <w:right w:val="none" w:sz="0" w:space="0" w:color="auto"/>
      </w:divBdr>
      <w:divsChild>
        <w:div w:id="455566020">
          <w:marLeft w:val="0"/>
          <w:marRight w:val="0"/>
          <w:marTop w:val="0"/>
          <w:marBottom w:val="0"/>
          <w:divBdr>
            <w:top w:val="none" w:sz="0" w:space="0" w:color="auto"/>
            <w:left w:val="none" w:sz="0" w:space="0" w:color="auto"/>
            <w:bottom w:val="none" w:sz="0" w:space="0" w:color="auto"/>
            <w:right w:val="none" w:sz="0" w:space="0" w:color="auto"/>
          </w:divBdr>
        </w:div>
        <w:div w:id="198976783">
          <w:marLeft w:val="0"/>
          <w:marRight w:val="0"/>
          <w:marTop w:val="0"/>
          <w:marBottom w:val="0"/>
          <w:divBdr>
            <w:top w:val="none" w:sz="0" w:space="0" w:color="auto"/>
            <w:left w:val="none" w:sz="0" w:space="0" w:color="auto"/>
            <w:bottom w:val="none" w:sz="0" w:space="0" w:color="auto"/>
            <w:right w:val="none" w:sz="0" w:space="0" w:color="auto"/>
          </w:divBdr>
        </w:div>
        <w:div w:id="1294336587">
          <w:marLeft w:val="0"/>
          <w:marRight w:val="0"/>
          <w:marTop w:val="0"/>
          <w:marBottom w:val="0"/>
          <w:divBdr>
            <w:top w:val="none" w:sz="0" w:space="0" w:color="auto"/>
            <w:left w:val="none" w:sz="0" w:space="0" w:color="auto"/>
            <w:bottom w:val="none" w:sz="0" w:space="0" w:color="auto"/>
            <w:right w:val="none" w:sz="0" w:space="0" w:color="auto"/>
          </w:divBdr>
        </w:div>
        <w:div w:id="2067483085">
          <w:marLeft w:val="0"/>
          <w:marRight w:val="0"/>
          <w:marTop w:val="0"/>
          <w:marBottom w:val="0"/>
          <w:divBdr>
            <w:top w:val="none" w:sz="0" w:space="0" w:color="auto"/>
            <w:left w:val="none" w:sz="0" w:space="0" w:color="auto"/>
            <w:bottom w:val="none" w:sz="0" w:space="0" w:color="auto"/>
            <w:right w:val="none" w:sz="0" w:space="0" w:color="auto"/>
          </w:divBdr>
        </w:div>
        <w:div w:id="1759449094">
          <w:marLeft w:val="0"/>
          <w:marRight w:val="0"/>
          <w:marTop w:val="0"/>
          <w:marBottom w:val="0"/>
          <w:divBdr>
            <w:top w:val="none" w:sz="0" w:space="0" w:color="auto"/>
            <w:left w:val="none" w:sz="0" w:space="0" w:color="auto"/>
            <w:bottom w:val="none" w:sz="0" w:space="0" w:color="auto"/>
            <w:right w:val="none" w:sz="0" w:space="0" w:color="auto"/>
          </w:divBdr>
        </w:div>
        <w:div w:id="947589006">
          <w:marLeft w:val="0"/>
          <w:marRight w:val="0"/>
          <w:marTop w:val="0"/>
          <w:marBottom w:val="0"/>
          <w:divBdr>
            <w:top w:val="none" w:sz="0" w:space="0" w:color="auto"/>
            <w:left w:val="none" w:sz="0" w:space="0" w:color="auto"/>
            <w:bottom w:val="none" w:sz="0" w:space="0" w:color="auto"/>
            <w:right w:val="none" w:sz="0" w:space="0" w:color="auto"/>
          </w:divBdr>
        </w:div>
        <w:div w:id="926816112">
          <w:marLeft w:val="0"/>
          <w:marRight w:val="0"/>
          <w:marTop w:val="0"/>
          <w:marBottom w:val="0"/>
          <w:divBdr>
            <w:top w:val="none" w:sz="0" w:space="0" w:color="auto"/>
            <w:left w:val="none" w:sz="0" w:space="0" w:color="auto"/>
            <w:bottom w:val="none" w:sz="0" w:space="0" w:color="auto"/>
            <w:right w:val="none" w:sz="0" w:space="0" w:color="auto"/>
          </w:divBdr>
        </w:div>
        <w:div w:id="804199821">
          <w:marLeft w:val="0"/>
          <w:marRight w:val="0"/>
          <w:marTop w:val="0"/>
          <w:marBottom w:val="0"/>
          <w:divBdr>
            <w:top w:val="none" w:sz="0" w:space="0" w:color="auto"/>
            <w:left w:val="none" w:sz="0" w:space="0" w:color="auto"/>
            <w:bottom w:val="none" w:sz="0" w:space="0" w:color="auto"/>
            <w:right w:val="none" w:sz="0" w:space="0" w:color="auto"/>
          </w:divBdr>
        </w:div>
        <w:div w:id="1165363818">
          <w:marLeft w:val="0"/>
          <w:marRight w:val="0"/>
          <w:marTop w:val="0"/>
          <w:marBottom w:val="0"/>
          <w:divBdr>
            <w:top w:val="none" w:sz="0" w:space="0" w:color="auto"/>
            <w:left w:val="none" w:sz="0" w:space="0" w:color="auto"/>
            <w:bottom w:val="none" w:sz="0" w:space="0" w:color="auto"/>
            <w:right w:val="none" w:sz="0" w:space="0" w:color="auto"/>
          </w:divBdr>
        </w:div>
      </w:divsChild>
    </w:div>
    <w:div w:id="300892646">
      <w:bodyDiv w:val="1"/>
      <w:marLeft w:val="0"/>
      <w:marRight w:val="0"/>
      <w:marTop w:val="0"/>
      <w:marBottom w:val="0"/>
      <w:divBdr>
        <w:top w:val="none" w:sz="0" w:space="0" w:color="auto"/>
        <w:left w:val="none" w:sz="0" w:space="0" w:color="auto"/>
        <w:bottom w:val="none" w:sz="0" w:space="0" w:color="auto"/>
        <w:right w:val="none" w:sz="0" w:space="0" w:color="auto"/>
      </w:divBdr>
      <w:divsChild>
        <w:div w:id="1242063264">
          <w:marLeft w:val="0"/>
          <w:marRight w:val="0"/>
          <w:marTop w:val="0"/>
          <w:marBottom w:val="0"/>
          <w:divBdr>
            <w:top w:val="none" w:sz="0" w:space="0" w:color="auto"/>
            <w:left w:val="none" w:sz="0" w:space="0" w:color="auto"/>
            <w:bottom w:val="none" w:sz="0" w:space="0" w:color="auto"/>
            <w:right w:val="none" w:sz="0" w:space="0" w:color="auto"/>
          </w:divBdr>
        </w:div>
        <w:div w:id="1553080636">
          <w:marLeft w:val="0"/>
          <w:marRight w:val="0"/>
          <w:marTop w:val="0"/>
          <w:marBottom w:val="0"/>
          <w:divBdr>
            <w:top w:val="none" w:sz="0" w:space="0" w:color="auto"/>
            <w:left w:val="none" w:sz="0" w:space="0" w:color="auto"/>
            <w:bottom w:val="none" w:sz="0" w:space="0" w:color="auto"/>
            <w:right w:val="none" w:sz="0" w:space="0" w:color="auto"/>
          </w:divBdr>
        </w:div>
        <w:div w:id="153110394">
          <w:marLeft w:val="0"/>
          <w:marRight w:val="0"/>
          <w:marTop w:val="0"/>
          <w:marBottom w:val="0"/>
          <w:divBdr>
            <w:top w:val="none" w:sz="0" w:space="0" w:color="auto"/>
            <w:left w:val="none" w:sz="0" w:space="0" w:color="auto"/>
            <w:bottom w:val="none" w:sz="0" w:space="0" w:color="auto"/>
            <w:right w:val="none" w:sz="0" w:space="0" w:color="auto"/>
          </w:divBdr>
        </w:div>
        <w:div w:id="893009373">
          <w:marLeft w:val="0"/>
          <w:marRight w:val="0"/>
          <w:marTop w:val="0"/>
          <w:marBottom w:val="0"/>
          <w:divBdr>
            <w:top w:val="none" w:sz="0" w:space="0" w:color="auto"/>
            <w:left w:val="none" w:sz="0" w:space="0" w:color="auto"/>
            <w:bottom w:val="none" w:sz="0" w:space="0" w:color="auto"/>
            <w:right w:val="none" w:sz="0" w:space="0" w:color="auto"/>
          </w:divBdr>
        </w:div>
        <w:div w:id="1841583753">
          <w:marLeft w:val="0"/>
          <w:marRight w:val="0"/>
          <w:marTop w:val="0"/>
          <w:marBottom w:val="0"/>
          <w:divBdr>
            <w:top w:val="none" w:sz="0" w:space="0" w:color="auto"/>
            <w:left w:val="none" w:sz="0" w:space="0" w:color="auto"/>
            <w:bottom w:val="none" w:sz="0" w:space="0" w:color="auto"/>
            <w:right w:val="none" w:sz="0" w:space="0" w:color="auto"/>
          </w:divBdr>
        </w:div>
        <w:div w:id="1671639505">
          <w:marLeft w:val="0"/>
          <w:marRight w:val="0"/>
          <w:marTop w:val="0"/>
          <w:marBottom w:val="0"/>
          <w:divBdr>
            <w:top w:val="none" w:sz="0" w:space="0" w:color="auto"/>
            <w:left w:val="none" w:sz="0" w:space="0" w:color="auto"/>
            <w:bottom w:val="none" w:sz="0" w:space="0" w:color="auto"/>
            <w:right w:val="none" w:sz="0" w:space="0" w:color="auto"/>
          </w:divBdr>
        </w:div>
        <w:div w:id="583953863">
          <w:marLeft w:val="0"/>
          <w:marRight w:val="0"/>
          <w:marTop w:val="0"/>
          <w:marBottom w:val="0"/>
          <w:divBdr>
            <w:top w:val="none" w:sz="0" w:space="0" w:color="auto"/>
            <w:left w:val="none" w:sz="0" w:space="0" w:color="auto"/>
            <w:bottom w:val="none" w:sz="0" w:space="0" w:color="auto"/>
            <w:right w:val="none" w:sz="0" w:space="0" w:color="auto"/>
          </w:divBdr>
        </w:div>
      </w:divsChild>
    </w:div>
    <w:div w:id="306906023">
      <w:bodyDiv w:val="1"/>
      <w:marLeft w:val="0"/>
      <w:marRight w:val="0"/>
      <w:marTop w:val="0"/>
      <w:marBottom w:val="0"/>
      <w:divBdr>
        <w:top w:val="none" w:sz="0" w:space="0" w:color="auto"/>
        <w:left w:val="none" w:sz="0" w:space="0" w:color="auto"/>
        <w:bottom w:val="none" w:sz="0" w:space="0" w:color="auto"/>
        <w:right w:val="none" w:sz="0" w:space="0" w:color="auto"/>
      </w:divBdr>
    </w:div>
    <w:div w:id="32219639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57">
          <w:marLeft w:val="0"/>
          <w:marRight w:val="0"/>
          <w:marTop w:val="0"/>
          <w:marBottom w:val="0"/>
          <w:divBdr>
            <w:top w:val="none" w:sz="0" w:space="0" w:color="auto"/>
            <w:left w:val="none" w:sz="0" w:space="0" w:color="auto"/>
            <w:bottom w:val="none" w:sz="0" w:space="0" w:color="auto"/>
            <w:right w:val="none" w:sz="0" w:space="0" w:color="auto"/>
          </w:divBdr>
        </w:div>
        <w:div w:id="877013255">
          <w:marLeft w:val="0"/>
          <w:marRight w:val="0"/>
          <w:marTop w:val="0"/>
          <w:marBottom w:val="0"/>
          <w:divBdr>
            <w:top w:val="none" w:sz="0" w:space="0" w:color="auto"/>
            <w:left w:val="none" w:sz="0" w:space="0" w:color="auto"/>
            <w:bottom w:val="none" w:sz="0" w:space="0" w:color="auto"/>
            <w:right w:val="none" w:sz="0" w:space="0" w:color="auto"/>
          </w:divBdr>
        </w:div>
        <w:div w:id="206768319">
          <w:marLeft w:val="0"/>
          <w:marRight w:val="0"/>
          <w:marTop w:val="0"/>
          <w:marBottom w:val="0"/>
          <w:divBdr>
            <w:top w:val="none" w:sz="0" w:space="0" w:color="auto"/>
            <w:left w:val="none" w:sz="0" w:space="0" w:color="auto"/>
            <w:bottom w:val="none" w:sz="0" w:space="0" w:color="auto"/>
            <w:right w:val="none" w:sz="0" w:space="0" w:color="auto"/>
          </w:divBdr>
        </w:div>
        <w:div w:id="141704036">
          <w:marLeft w:val="0"/>
          <w:marRight w:val="0"/>
          <w:marTop w:val="0"/>
          <w:marBottom w:val="0"/>
          <w:divBdr>
            <w:top w:val="none" w:sz="0" w:space="0" w:color="auto"/>
            <w:left w:val="none" w:sz="0" w:space="0" w:color="auto"/>
            <w:bottom w:val="none" w:sz="0" w:space="0" w:color="auto"/>
            <w:right w:val="none" w:sz="0" w:space="0" w:color="auto"/>
          </w:divBdr>
        </w:div>
        <w:div w:id="2054570811">
          <w:marLeft w:val="0"/>
          <w:marRight w:val="0"/>
          <w:marTop w:val="0"/>
          <w:marBottom w:val="0"/>
          <w:divBdr>
            <w:top w:val="none" w:sz="0" w:space="0" w:color="auto"/>
            <w:left w:val="none" w:sz="0" w:space="0" w:color="auto"/>
            <w:bottom w:val="none" w:sz="0" w:space="0" w:color="auto"/>
            <w:right w:val="none" w:sz="0" w:space="0" w:color="auto"/>
          </w:divBdr>
        </w:div>
        <w:div w:id="1542281466">
          <w:marLeft w:val="0"/>
          <w:marRight w:val="0"/>
          <w:marTop w:val="0"/>
          <w:marBottom w:val="0"/>
          <w:divBdr>
            <w:top w:val="none" w:sz="0" w:space="0" w:color="auto"/>
            <w:left w:val="none" w:sz="0" w:space="0" w:color="auto"/>
            <w:bottom w:val="none" w:sz="0" w:space="0" w:color="auto"/>
            <w:right w:val="none" w:sz="0" w:space="0" w:color="auto"/>
          </w:divBdr>
        </w:div>
        <w:div w:id="495150081">
          <w:marLeft w:val="0"/>
          <w:marRight w:val="0"/>
          <w:marTop w:val="0"/>
          <w:marBottom w:val="0"/>
          <w:divBdr>
            <w:top w:val="none" w:sz="0" w:space="0" w:color="auto"/>
            <w:left w:val="none" w:sz="0" w:space="0" w:color="auto"/>
            <w:bottom w:val="none" w:sz="0" w:space="0" w:color="auto"/>
            <w:right w:val="none" w:sz="0" w:space="0" w:color="auto"/>
          </w:divBdr>
        </w:div>
      </w:divsChild>
    </w:div>
    <w:div w:id="325060975">
      <w:bodyDiv w:val="1"/>
      <w:marLeft w:val="0"/>
      <w:marRight w:val="0"/>
      <w:marTop w:val="0"/>
      <w:marBottom w:val="0"/>
      <w:divBdr>
        <w:top w:val="none" w:sz="0" w:space="0" w:color="auto"/>
        <w:left w:val="none" w:sz="0" w:space="0" w:color="auto"/>
        <w:bottom w:val="none" w:sz="0" w:space="0" w:color="auto"/>
        <w:right w:val="none" w:sz="0" w:space="0" w:color="auto"/>
      </w:divBdr>
      <w:divsChild>
        <w:div w:id="1112212313">
          <w:marLeft w:val="0"/>
          <w:marRight w:val="0"/>
          <w:marTop w:val="0"/>
          <w:marBottom w:val="0"/>
          <w:divBdr>
            <w:top w:val="none" w:sz="0" w:space="0" w:color="auto"/>
            <w:left w:val="none" w:sz="0" w:space="0" w:color="auto"/>
            <w:bottom w:val="none" w:sz="0" w:space="0" w:color="auto"/>
            <w:right w:val="none" w:sz="0" w:space="0" w:color="auto"/>
          </w:divBdr>
        </w:div>
        <w:div w:id="1834448751">
          <w:marLeft w:val="0"/>
          <w:marRight w:val="0"/>
          <w:marTop w:val="0"/>
          <w:marBottom w:val="0"/>
          <w:divBdr>
            <w:top w:val="none" w:sz="0" w:space="0" w:color="auto"/>
            <w:left w:val="none" w:sz="0" w:space="0" w:color="auto"/>
            <w:bottom w:val="none" w:sz="0" w:space="0" w:color="auto"/>
            <w:right w:val="none" w:sz="0" w:space="0" w:color="auto"/>
          </w:divBdr>
        </w:div>
      </w:divsChild>
    </w:div>
    <w:div w:id="342973106">
      <w:bodyDiv w:val="1"/>
      <w:marLeft w:val="0"/>
      <w:marRight w:val="0"/>
      <w:marTop w:val="0"/>
      <w:marBottom w:val="0"/>
      <w:divBdr>
        <w:top w:val="none" w:sz="0" w:space="0" w:color="auto"/>
        <w:left w:val="none" w:sz="0" w:space="0" w:color="auto"/>
        <w:bottom w:val="none" w:sz="0" w:space="0" w:color="auto"/>
        <w:right w:val="none" w:sz="0" w:space="0" w:color="auto"/>
      </w:divBdr>
    </w:div>
    <w:div w:id="482548641">
      <w:bodyDiv w:val="1"/>
      <w:marLeft w:val="0"/>
      <w:marRight w:val="0"/>
      <w:marTop w:val="0"/>
      <w:marBottom w:val="0"/>
      <w:divBdr>
        <w:top w:val="none" w:sz="0" w:space="0" w:color="auto"/>
        <w:left w:val="none" w:sz="0" w:space="0" w:color="auto"/>
        <w:bottom w:val="none" w:sz="0" w:space="0" w:color="auto"/>
        <w:right w:val="none" w:sz="0" w:space="0" w:color="auto"/>
      </w:divBdr>
      <w:divsChild>
        <w:div w:id="1318728431">
          <w:marLeft w:val="547"/>
          <w:marRight w:val="0"/>
          <w:marTop w:val="0"/>
          <w:marBottom w:val="0"/>
          <w:divBdr>
            <w:top w:val="none" w:sz="0" w:space="0" w:color="auto"/>
            <w:left w:val="none" w:sz="0" w:space="0" w:color="auto"/>
            <w:bottom w:val="none" w:sz="0" w:space="0" w:color="auto"/>
            <w:right w:val="none" w:sz="0" w:space="0" w:color="auto"/>
          </w:divBdr>
        </w:div>
      </w:divsChild>
    </w:div>
    <w:div w:id="551115296">
      <w:bodyDiv w:val="1"/>
      <w:marLeft w:val="0"/>
      <w:marRight w:val="0"/>
      <w:marTop w:val="0"/>
      <w:marBottom w:val="0"/>
      <w:divBdr>
        <w:top w:val="none" w:sz="0" w:space="0" w:color="auto"/>
        <w:left w:val="none" w:sz="0" w:space="0" w:color="auto"/>
        <w:bottom w:val="none" w:sz="0" w:space="0" w:color="auto"/>
        <w:right w:val="none" w:sz="0" w:space="0" w:color="auto"/>
      </w:divBdr>
    </w:div>
    <w:div w:id="561528106">
      <w:bodyDiv w:val="1"/>
      <w:marLeft w:val="0"/>
      <w:marRight w:val="0"/>
      <w:marTop w:val="0"/>
      <w:marBottom w:val="0"/>
      <w:divBdr>
        <w:top w:val="none" w:sz="0" w:space="0" w:color="auto"/>
        <w:left w:val="none" w:sz="0" w:space="0" w:color="auto"/>
        <w:bottom w:val="none" w:sz="0" w:space="0" w:color="auto"/>
        <w:right w:val="none" w:sz="0" w:space="0" w:color="auto"/>
      </w:divBdr>
      <w:divsChild>
        <w:div w:id="1497182822">
          <w:marLeft w:val="994"/>
          <w:marRight w:val="0"/>
          <w:marTop w:val="0"/>
          <w:marBottom w:val="120"/>
          <w:divBdr>
            <w:top w:val="none" w:sz="0" w:space="0" w:color="auto"/>
            <w:left w:val="none" w:sz="0" w:space="0" w:color="auto"/>
            <w:bottom w:val="none" w:sz="0" w:space="0" w:color="auto"/>
            <w:right w:val="none" w:sz="0" w:space="0" w:color="auto"/>
          </w:divBdr>
        </w:div>
        <w:div w:id="189614591">
          <w:marLeft w:val="1714"/>
          <w:marRight w:val="0"/>
          <w:marTop w:val="0"/>
          <w:marBottom w:val="120"/>
          <w:divBdr>
            <w:top w:val="none" w:sz="0" w:space="0" w:color="auto"/>
            <w:left w:val="none" w:sz="0" w:space="0" w:color="auto"/>
            <w:bottom w:val="none" w:sz="0" w:space="0" w:color="auto"/>
            <w:right w:val="none" w:sz="0" w:space="0" w:color="auto"/>
          </w:divBdr>
        </w:div>
        <w:div w:id="1816530233">
          <w:marLeft w:val="1714"/>
          <w:marRight w:val="0"/>
          <w:marTop w:val="0"/>
          <w:marBottom w:val="120"/>
          <w:divBdr>
            <w:top w:val="none" w:sz="0" w:space="0" w:color="auto"/>
            <w:left w:val="none" w:sz="0" w:space="0" w:color="auto"/>
            <w:bottom w:val="none" w:sz="0" w:space="0" w:color="auto"/>
            <w:right w:val="none" w:sz="0" w:space="0" w:color="auto"/>
          </w:divBdr>
        </w:div>
        <w:div w:id="730157363">
          <w:marLeft w:val="1714"/>
          <w:marRight w:val="0"/>
          <w:marTop w:val="0"/>
          <w:marBottom w:val="120"/>
          <w:divBdr>
            <w:top w:val="none" w:sz="0" w:space="0" w:color="auto"/>
            <w:left w:val="none" w:sz="0" w:space="0" w:color="auto"/>
            <w:bottom w:val="none" w:sz="0" w:space="0" w:color="auto"/>
            <w:right w:val="none" w:sz="0" w:space="0" w:color="auto"/>
          </w:divBdr>
        </w:div>
        <w:div w:id="481779490">
          <w:marLeft w:val="994"/>
          <w:marRight w:val="0"/>
          <w:marTop w:val="0"/>
          <w:marBottom w:val="120"/>
          <w:divBdr>
            <w:top w:val="none" w:sz="0" w:space="0" w:color="auto"/>
            <w:left w:val="none" w:sz="0" w:space="0" w:color="auto"/>
            <w:bottom w:val="none" w:sz="0" w:space="0" w:color="auto"/>
            <w:right w:val="none" w:sz="0" w:space="0" w:color="auto"/>
          </w:divBdr>
        </w:div>
        <w:div w:id="848564232">
          <w:marLeft w:val="994"/>
          <w:marRight w:val="0"/>
          <w:marTop w:val="0"/>
          <w:marBottom w:val="120"/>
          <w:divBdr>
            <w:top w:val="none" w:sz="0" w:space="0" w:color="auto"/>
            <w:left w:val="none" w:sz="0" w:space="0" w:color="auto"/>
            <w:bottom w:val="none" w:sz="0" w:space="0" w:color="auto"/>
            <w:right w:val="none" w:sz="0" w:space="0" w:color="auto"/>
          </w:divBdr>
        </w:div>
        <w:div w:id="1896159721">
          <w:marLeft w:val="994"/>
          <w:marRight w:val="0"/>
          <w:marTop w:val="0"/>
          <w:marBottom w:val="120"/>
          <w:divBdr>
            <w:top w:val="none" w:sz="0" w:space="0" w:color="auto"/>
            <w:left w:val="none" w:sz="0" w:space="0" w:color="auto"/>
            <w:bottom w:val="none" w:sz="0" w:space="0" w:color="auto"/>
            <w:right w:val="none" w:sz="0" w:space="0" w:color="auto"/>
          </w:divBdr>
        </w:div>
      </w:divsChild>
    </w:div>
    <w:div w:id="587158215">
      <w:bodyDiv w:val="1"/>
      <w:marLeft w:val="0"/>
      <w:marRight w:val="0"/>
      <w:marTop w:val="0"/>
      <w:marBottom w:val="0"/>
      <w:divBdr>
        <w:top w:val="none" w:sz="0" w:space="0" w:color="auto"/>
        <w:left w:val="none" w:sz="0" w:space="0" w:color="auto"/>
        <w:bottom w:val="none" w:sz="0" w:space="0" w:color="auto"/>
        <w:right w:val="none" w:sz="0" w:space="0" w:color="auto"/>
      </w:divBdr>
      <w:divsChild>
        <w:div w:id="1277714554">
          <w:marLeft w:val="0"/>
          <w:marRight w:val="0"/>
          <w:marTop w:val="0"/>
          <w:marBottom w:val="0"/>
          <w:divBdr>
            <w:top w:val="none" w:sz="0" w:space="0" w:color="auto"/>
            <w:left w:val="none" w:sz="0" w:space="0" w:color="auto"/>
            <w:bottom w:val="none" w:sz="0" w:space="0" w:color="auto"/>
            <w:right w:val="none" w:sz="0" w:space="0" w:color="auto"/>
          </w:divBdr>
        </w:div>
        <w:div w:id="1002392824">
          <w:marLeft w:val="0"/>
          <w:marRight w:val="0"/>
          <w:marTop w:val="0"/>
          <w:marBottom w:val="0"/>
          <w:divBdr>
            <w:top w:val="none" w:sz="0" w:space="0" w:color="auto"/>
            <w:left w:val="none" w:sz="0" w:space="0" w:color="auto"/>
            <w:bottom w:val="none" w:sz="0" w:space="0" w:color="auto"/>
            <w:right w:val="none" w:sz="0" w:space="0" w:color="auto"/>
          </w:divBdr>
        </w:div>
        <w:div w:id="1891764467">
          <w:marLeft w:val="0"/>
          <w:marRight w:val="0"/>
          <w:marTop w:val="0"/>
          <w:marBottom w:val="0"/>
          <w:divBdr>
            <w:top w:val="none" w:sz="0" w:space="0" w:color="auto"/>
            <w:left w:val="none" w:sz="0" w:space="0" w:color="auto"/>
            <w:bottom w:val="none" w:sz="0" w:space="0" w:color="auto"/>
            <w:right w:val="none" w:sz="0" w:space="0" w:color="auto"/>
          </w:divBdr>
        </w:div>
        <w:div w:id="1741517127">
          <w:marLeft w:val="0"/>
          <w:marRight w:val="0"/>
          <w:marTop w:val="0"/>
          <w:marBottom w:val="0"/>
          <w:divBdr>
            <w:top w:val="none" w:sz="0" w:space="0" w:color="auto"/>
            <w:left w:val="none" w:sz="0" w:space="0" w:color="auto"/>
            <w:bottom w:val="none" w:sz="0" w:space="0" w:color="auto"/>
            <w:right w:val="none" w:sz="0" w:space="0" w:color="auto"/>
          </w:divBdr>
        </w:div>
        <w:div w:id="1345009406">
          <w:marLeft w:val="0"/>
          <w:marRight w:val="0"/>
          <w:marTop w:val="0"/>
          <w:marBottom w:val="0"/>
          <w:divBdr>
            <w:top w:val="none" w:sz="0" w:space="0" w:color="auto"/>
            <w:left w:val="none" w:sz="0" w:space="0" w:color="auto"/>
            <w:bottom w:val="none" w:sz="0" w:space="0" w:color="auto"/>
            <w:right w:val="none" w:sz="0" w:space="0" w:color="auto"/>
          </w:divBdr>
        </w:div>
        <w:div w:id="1231572212">
          <w:marLeft w:val="0"/>
          <w:marRight w:val="0"/>
          <w:marTop w:val="0"/>
          <w:marBottom w:val="0"/>
          <w:divBdr>
            <w:top w:val="none" w:sz="0" w:space="0" w:color="auto"/>
            <w:left w:val="none" w:sz="0" w:space="0" w:color="auto"/>
            <w:bottom w:val="none" w:sz="0" w:space="0" w:color="auto"/>
            <w:right w:val="none" w:sz="0" w:space="0" w:color="auto"/>
          </w:divBdr>
        </w:div>
        <w:div w:id="1010765824">
          <w:marLeft w:val="0"/>
          <w:marRight w:val="0"/>
          <w:marTop w:val="0"/>
          <w:marBottom w:val="0"/>
          <w:divBdr>
            <w:top w:val="none" w:sz="0" w:space="0" w:color="auto"/>
            <w:left w:val="none" w:sz="0" w:space="0" w:color="auto"/>
            <w:bottom w:val="none" w:sz="0" w:space="0" w:color="auto"/>
            <w:right w:val="none" w:sz="0" w:space="0" w:color="auto"/>
          </w:divBdr>
        </w:div>
        <w:div w:id="1398168760">
          <w:marLeft w:val="0"/>
          <w:marRight w:val="0"/>
          <w:marTop w:val="0"/>
          <w:marBottom w:val="0"/>
          <w:divBdr>
            <w:top w:val="none" w:sz="0" w:space="0" w:color="auto"/>
            <w:left w:val="none" w:sz="0" w:space="0" w:color="auto"/>
            <w:bottom w:val="none" w:sz="0" w:space="0" w:color="auto"/>
            <w:right w:val="none" w:sz="0" w:space="0" w:color="auto"/>
          </w:divBdr>
        </w:div>
        <w:div w:id="763764496">
          <w:marLeft w:val="0"/>
          <w:marRight w:val="0"/>
          <w:marTop w:val="0"/>
          <w:marBottom w:val="0"/>
          <w:divBdr>
            <w:top w:val="none" w:sz="0" w:space="0" w:color="auto"/>
            <w:left w:val="none" w:sz="0" w:space="0" w:color="auto"/>
            <w:bottom w:val="none" w:sz="0" w:space="0" w:color="auto"/>
            <w:right w:val="none" w:sz="0" w:space="0" w:color="auto"/>
          </w:divBdr>
        </w:div>
        <w:div w:id="1207177254">
          <w:marLeft w:val="0"/>
          <w:marRight w:val="0"/>
          <w:marTop w:val="0"/>
          <w:marBottom w:val="0"/>
          <w:divBdr>
            <w:top w:val="none" w:sz="0" w:space="0" w:color="auto"/>
            <w:left w:val="none" w:sz="0" w:space="0" w:color="auto"/>
            <w:bottom w:val="none" w:sz="0" w:space="0" w:color="auto"/>
            <w:right w:val="none" w:sz="0" w:space="0" w:color="auto"/>
          </w:divBdr>
        </w:div>
        <w:div w:id="307437507">
          <w:marLeft w:val="0"/>
          <w:marRight w:val="0"/>
          <w:marTop w:val="0"/>
          <w:marBottom w:val="0"/>
          <w:divBdr>
            <w:top w:val="none" w:sz="0" w:space="0" w:color="auto"/>
            <w:left w:val="none" w:sz="0" w:space="0" w:color="auto"/>
            <w:bottom w:val="none" w:sz="0" w:space="0" w:color="auto"/>
            <w:right w:val="none" w:sz="0" w:space="0" w:color="auto"/>
          </w:divBdr>
        </w:div>
        <w:div w:id="92015581">
          <w:marLeft w:val="0"/>
          <w:marRight w:val="0"/>
          <w:marTop w:val="0"/>
          <w:marBottom w:val="0"/>
          <w:divBdr>
            <w:top w:val="none" w:sz="0" w:space="0" w:color="auto"/>
            <w:left w:val="none" w:sz="0" w:space="0" w:color="auto"/>
            <w:bottom w:val="none" w:sz="0" w:space="0" w:color="auto"/>
            <w:right w:val="none" w:sz="0" w:space="0" w:color="auto"/>
          </w:divBdr>
        </w:div>
        <w:div w:id="970013939">
          <w:marLeft w:val="0"/>
          <w:marRight w:val="0"/>
          <w:marTop w:val="0"/>
          <w:marBottom w:val="0"/>
          <w:divBdr>
            <w:top w:val="none" w:sz="0" w:space="0" w:color="auto"/>
            <w:left w:val="none" w:sz="0" w:space="0" w:color="auto"/>
            <w:bottom w:val="none" w:sz="0" w:space="0" w:color="auto"/>
            <w:right w:val="none" w:sz="0" w:space="0" w:color="auto"/>
          </w:divBdr>
        </w:div>
        <w:div w:id="1282112706">
          <w:marLeft w:val="0"/>
          <w:marRight w:val="0"/>
          <w:marTop w:val="0"/>
          <w:marBottom w:val="0"/>
          <w:divBdr>
            <w:top w:val="none" w:sz="0" w:space="0" w:color="auto"/>
            <w:left w:val="none" w:sz="0" w:space="0" w:color="auto"/>
            <w:bottom w:val="none" w:sz="0" w:space="0" w:color="auto"/>
            <w:right w:val="none" w:sz="0" w:space="0" w:color="auto"/>
          </w:divBdr>
        </w:div>
        <w:div w:id="1497260613">
          <w:marLeft w:val="0"/>
          <w:marRight w:val="0"/>
          <w:marTop w:val="0"/>
          <w:marBottom w:val="0"/>
          <w:divBdr>
            <w:top w:val="none" w:sz="0" w:space="0" w:color="auto"/>
            <w:left w:val="none" w:sz="0" w:space="0" w:color="auto"/>
            <w:bottom w:val="none" w:sz="0" w:space="0" w:color="auto"/>
            <w:right w:val="none" w:sz="0" w:space="0" w:color="auto"/>
          </w:divBdr>
        </w:div>
      </w:divsChild>
    </w:div>
    <w:div w:id="599721443">
      <w:bodyDiv w:val="1"/>
      <w:marLeft w:val="0"/>
      <w:marRight w:val="0"/>
      <w:marTop w:val="0"/>
      <w:marBottom w:val="0"/>
      <w:divBdr>
        <w:top w:val="none" w:sz="0" w:space="0" w:color="auto"/>
        <w:left w:val="none" w:sz="0" w:space="0" w:color="auto"/>
        <w:bottom w:val="none" w:sz="0" w:space="0" w:color="auto"/>
        <w:right w:val="none" w:sz="0" w:space="0" w:color="auto"/>
      </w:divBdr>
      <w:divsChild>
        <w:div w:id="1170172639">
          <w:marLeft w:val="1152"/>
          <w:marRight w:val="0"/>
          <w:marTop w:val="0"/>
          <w:marBottom w:val="120"/>
          <w:divBdr>
            <w:top w:val="none" w:sz="0" w:space="0" w:color="auto"/>
            <w:left w:val="none" w:sz="0" w:space="0" w:color="auto"/>
            <w:bottom w:val="none" w:sz="0" w:space="0" w:color="auto"/>
            <w:right w:val="none" w:sz="0" w:space="0" w:color="auto"/>
          </w:divBdr>
        </w:div>
      </w:divsChild>
    </w:div>
    <w:div w:id="608395046">
      <w:bodyDiv w:val="1"/>
      <w:marLeft w:val="0"/>
      <w:marRight w:val="0"/>
      <w:marTop w:val="0"/>
      <w:marBottom w:val="0"/>
      <w:divBdr>
        <w:top w:val="none" w:sz="0" w:space="0" w:color="auto"/>
        <w:left w:val="none" w:sz="0" w:space="0" w:color="auto"/>
        <w:bottom w:val="none" w:sz="0" w:space="0" w:color="auto"/>
        <w:right w:val="none" w:sz="0" w:space="0" w:color="auto"/>
      </w:divBdr>
      <w:divsChild>
        <w:div w:id="1825976040">
          <w:marLeft w:val="0"/>
          <w:marRight w:val="0"/>
          <w:marTop w:val="0"/>
          <w:marBottom w:val="0"/>
          <w:divBdr>
            <w:top w:val="none" w:sz="0" w:space="0" w:color="auto"/>
            <w:left w:val="none" w:sz="0" w:space="0" w:color="auto"/>
            <w:bottom w:val="none" w:sz="0" w:space="0" w:color="auto"/>
            <w:right w:val="none" w:sz="0" w:space="0" w:color="auto"/>
          </w:divBdr>
        </w:div>
        <w:div w:id="258219314">
          <w:marLeft w:val="0"/>
          <w:marRight w:val="0"/>
          <w:marTop w:val="0"/>
          <w:marBottom w:val="0"/>
          <w:divBdr>
            <w:top w:val="none" w:sz="0" w:space="0" w:color="auto"/>
            <w:left w:val="none" w:sz="0" w:space="0" w:color="auto"/>
            <w:bottom w:val="none" w:sz="0" w:space="0" w:color="auto"/>
            <w:right w:val="none" w:sz="0" w:space="0" w:color="auto"/>
          </w:divBdr>
        </w:div>
        <w:div w:id="577330114">
          <w:marLeft w:val="0"/>
          <w:marRight w:val="0"/>
          <w:marTop w:val="0"/>
          <w:marBottom w:val="0"/>
          <w:divBdr>
            <w:top w:val="none" w:sz="0" w:space="0" w:color="auto"/>
            <w:left w:val="none" w:sz="0" w:space="0" w:color="auto"/>
            <w:bottom w:val="none" w:sz="0" w:space="0" w:color="auto"/>
            <w:right w:val="none" w:sz="0" w:space="0" w:color="auto"/>
          </w:divBdr>
        </w:div>
        <w:div w:id="1110783919">
          <w:marLeft w:val="0"/>
          <w:marRight w:val="0"/>
          <w:marTop w:val="0"/>
          <w:marBottom w:val="0"/>
          <w:divBdr>
            <w:top w:val="none" w:sz="0" w:space="0" w:color="auto"/>
            <w:left w:val="none" w:sz="0" w:space="0" w:color="auto"/>
            <w:bottom w:val="none" w:sz="0" w:space="0" w:color="auto"/>
            <w:right w:val="none" w:sz="0" w:space="0" w:color="auto"/>
          </w:divBdr>
        </w:div>
        <w:div w:id="1525091943">
          <w:marLeft w:val="0"/>
          <w:marRight w:val="0"/>
          <w:marTop w:val="0"/>
          <w:marBottom w:val="0"/>
          <w:divBdr>
            <w:top w:val="none" w:sz="0" w:space="0" w:color="auto"/>
            <w:left w:val="none" w:sz="0" w:space="0" w:color="auto"/>
            <w:bottom w:val="none" w:sz="0" w:space="0" w:color="auto"/>
            <w:right w:val="none" w:sz="0" w:space="0" w:color="auto"/>
          </w:divBdr>
        </w:div>
        <w:div w:id="107311560">
          <w:marLeft w:val="0"/>
          <w:marRight w:val="0"/>
          <w:marTop w:val="0"/>
          <w:marBottom w:val="0"/>
          <w:divBdr>
            <w:top w:val="none" w:sz="0" w:space="0" w:color="auto"/>
            <w:left w:val="none" w:sz="0" w:space="0" w:color="auto"/>
            <w:bottom w:val="none" w:sz="0" w:space="0" w:color="auto"/>
            <w:right w:val="none" w:sz="0" w:space="0" w:color="auto"/>
          </w:divBdr>
        </w:div>
        <w:div w:id="780303203">
          <w:marLeft w:val="0"/>
          <w:marRight w:val="0"/>
          <w:marTop w:val="0"/>
          <w:marBottom w:val="0"/>
          <w:divBdr>
            <w:top w:val="none" w:sz="0" w:space="0" w:color="auto"/>
            <w:left w:val="none" w:sz="0" w:space="0" w:color="auto"/>
            <w:bottom w:val="none" w:sz="0" w:space="0" w:color="auto"/>
            <w:right w:val="none" w:sz="0" w:space="0" w:color="auto"/>
          </w:divBdr>
        </w:div>
        <w:div w:id="731583616">
          <w:marLeft w:val="0"/>
          <w:marRight w:val="0"/>
          <w:marTop w:val="0"/>
          <w:marBottom w:val="0"/>
          <w:divBdr>
            <w:top w:val="none" w:sz="0" w:space="0" w:color="auto"/>
            <w:left w:val="none" w:sz="0" w:space="0" w:color="auto"/>
            <w:bottom w:val="none" w:sz="0" w:space="0" w:color="auto"/>
            <w:right w:val="none" w:sz="0" w:space="0" w:color="auto"/>
          </w:divBdr>
        </w:div>
        <w:div w:id="236139556">
          <w:marLeft w:val="0"/>
          <w:marRight w:val="0"/>
          <w:marTop w:val="0"/>
          <w:marBottom w:val="0"/>
          <w:divBdr>
            <w:top w:val="none" w:sz="0" w:space="0" w:color="auto"/>
            <w:left w:val="none" w:sz="0" w:space="0" w:color="auto"/>
            <w:bottom w:val="none" w:sz="0" w:space="0" w:color="auto"/>
            <w:right w:val="none" w:sz="0" w:space="0" w:color="auto"/>
          </w:divBdr>
        </w:div>
        <w:div w:id="1716156951">
          <w:marLeft w:val="0"/>
          <w:marRight w:val="0"/>
          <w:marTop w:val="0"/>
          <w:marBottom w:val="0"/>
          <w:divBdr>
            <w:top w:val="none" w:sz="0" w:space="0" w:color="auto"/>
            <w:left w:val="none" w:sz="0" w:space="0" w:color="auto"/>
            <w:bottom w:val="none" w:sz="0" w:space="0" w:color="auto"/>
            <w:right w:val="none" w:sz="0" w:space="0" w:color="auto"/>
          </w:divBdr>
        </w:div>
        <w:div w:id="29696513">
          <w:marLeft w:val="0"/>
          <w:marRight w:val="0"/>
          <w:marTop w:val="0"/>
          <w:marBottom w:val="0"/>
          <w:divBdr>
            <w:top w:val="none" w:sz="0" w:space="0" w:color="auto"/>
            <w:left w:val="none" w:sz="0" w:space="0" w:color="auto"/>
            <w:bottom w:val="none" w:sz="0" w:space="0" w:color="auto"/>
            <w:right w:val="none" w:sz="0" w:space="0" w:color="auto"/>
          </w:divBdr>
        </w:div>
        <w:div w:id="151413935">
          <w:marLeft w:val="0"/>
          <w:marRight w:val="0"/>
          <w:marTop w:val="0"/>
          <w:marBottom w:val="0"/>
          <w:divBdr>
            <w:top w:val="none" w:sz="0" w:space="0" w:color="auto"/>
            <w:left w:val="none" w:sz="0" w:space="0" w:color="auto"/>
            <w:bottom w:val="none" w:sz="0" w:space="0" w:color="auto"/>
            <w:right w:val="none" w:sz="0" w:space="0" w:color="auto"/>
          </w:divBdr>
        </w:div>
        <w:div w:id="645210260">
          <w:marLeft w:val="0"/>
          <w:marRight w:val="0"/>
          <w:marTop w:val="0"/>
          <w:marBottom w:val="0"/>
          <w:divBdr>
            <w:top w:val="none" w:sz="0" w:space="0" w:color="auto"/>
            <w:left w:val="none" w:sz="0" w:space="0" w:color="auto"/>
            <w:bottom w:val="none" w:sz="0" w:space="0" w:color="auto"/>
            <w:right w:val="none" w:sz="0" w:space="0" w:color="auto"/>
          </w:divBdr>
        </w:div>
        <w:div w:id="1709989132">
          <w:marLeft w:val="0"/>
          <w:marRight w:val="0"/>
          <w:marTop w:val="0"/>
          <w:marBottom w:val="0"/>
          <w:divBdr>
            <w:top w:val="none" w:sz="0" w:space="0" w:color="auto"/>
            <w:left w:val="none" w:sz="0" w:space="0" w:color="auto"/>
            <w:bottom w:val="none" w:sz="0" w:space="0" w:color="auto"/>
            <w:right w:val="none" w:sz="0" w:space="0" w:color="auto"/>
          </w:divBdr>
        </w:div>
        <w:div w:id="1146168955">
          <w:marLeft w:val="0"/>
          <w:marRight w:val="0"/>
          <w:marTop w:val="0"/>
          <w:marBottom w:val="0"/>
          <w:divBdr>
            <w:top w:val="none" w:sz="0" w:space="0" w:color="auto"/>
            <w:left w:val="none" w:sz="0" w:space="0" w:color="auto"/>
            <w:bottom w:val="none" w:sz="0" w:space="0" w:color="auto"/>
            <w:right w:val="none" w:sz="0" w:space="0" w:color="auto"/>
          </w:divBdr>
        </w:div>
        <w:div w:id="1215192015">
          <w:marLeft w:val="0"/>
          <w:marRight w:val="0"/>
          <w:marTop w:val="0"/>
          <w:marBottom w:val="0"/>
          <w:divBdr>
            <w:top w:val="none" w:sz="0" w:space="0" w:color="auto"/>
            <w:left w:val="none" w:sz="0" w:space="0" w:color="auto"/>
            <w:bottom w:val="none" w:sz="0" w:space="0" w:color="auto"/>
            <w:right w:val="none" w:sz="0" w:space="0" w:color="auto"/>
          </w:divBdr>
        </w:div>
        <w:div w:id="1125348237">
          <w:marLeft w:val="0"/>
          <w:marRight w:val="0"/>
          <w:marTop w:val="0"/>
          <w:marBottom w:val="0"/>
          <w:divBdr>
            <w:top w:val="none" w:sz="0" w:space="0" w:color="auto"/>
            <w:left w:val="none" w:sz="0" w:space="0" w:color="auto"/>
            <w:bottom w:val="none" w:sz="0" w:space="0" w:color="auto"/>
            <w:right w:val="none" w:sz="0" w:space="0" w:color="auto"/>
          </w:divBdr>
        </w:div>
      </w:divsChild>
    </w:div>
    <w:div w:id="658702851">
      <w:bodyDiv w:val="1"/>
      <w:marLeft w:val="0"/>
      <w:marRight w:val="0"/>
      <w:marTop w:val="0"/>
      <w:marBottom w:val="0"/>
      <w:divBdr>
        <w:top w:val="none" w:sz="0" w:space="0" w:color="auto"/>
        <w:left w:val="none" w:sz="0" w:space="0" w:color="auto"/>
        <w:bottom w:val="none" w:sz="0" w:space="0" w:color="auto"/>
        <w:right w:val="none" w:sz="0" w:space="0" w:color="auto"/>
      </w:divBdr>
      <w:divsChild>
        <w:div w:id="704984513">
          <w:marLeft w:val="0"/>
          <w:marRight w:val="0"/>
          <w:marTop w:val="0"/>
          <w:marBottom w:val="0"/>
          <w:divBdr>
            <w:top w:val="none" w:sz="0" w:space="0" w:color="auto"/>
            <w:left w:val="none" w:sz="0" w:space="0" w:color="auto"/>
            <w:bottom w:val="none" w:sz="0" w:space="0" w:color="auto"/>
            <w:right w:val="none" w:sz="0" w:space="0" w:color="auto"/>
          </w:divBdr>
        </w:div>
        <w:div w:id="1416707541">
          <w:marLeft w:val="0"/>
          <w:marRight w:val="0"/>
          <w:marTop w:val="0"/>
          <w:marBottom w:val="0"/>
          <w:divBdr>
            <w:top w:val="none" w:sz="0" w:space="0" w:color="auto"/>
            <w:left w:val="none" w:sz="0" w:space="0" w:color="auto"/>
            <w:bottom w:val="none" w:sz="0" w:space="0" w:color="auto"/>
            <w:right w:val="none" w:sz="0" w:space="0" w:color="auto"/>
          </w:divBdr>
        </w:div>
      </w:divsChild>
    </w:div>
    <w:div w:id="679698949">
      <w:bodyDiv w:val="1"/>
      <w:marLeft w:val="0"/>
      <w:marRight w:val="0"/>
      <w:marTop w:val="0"/>
      <w:marBottom w:val="0"/>
      <w:divBdr>
        <w:top w:val="none" w:sz="0" w:space="0" w:color="auto"/>
        <w:left w:val="none" w:sz="0" w:space="0" w:color="auto"/>
        <w:bottom w:val="none" w:sz="0" w:space="0" w:color="auto"/>
        <w:right w:val="none" w:sz="0" w:space="0" w:color="auto"/>
      </w:divBdr>
      <w:divsChild>
        <w:div w:id="1371563956">
          <w:marLeft w:val="0"/>
          <w:marRight w:val="0"/>
          <w:marTop w:val="0"/>
          <w:marBottom w:val="0"/>
          <w:divBdr>
            <w:top w:val="none" w:sz="0" w:space="0" w:color="auto"/>
            <w:left w:val="none" w:sz="0" w:space="0" w:color="auto"/>
            <w:bottom w:val="none" w:sz="0" w:space="0" w:color="auto"/>
            <w:right w:val="none" w:sz="0" w:space="0" w:color="auto"/>
          </w:divBdr>
        </w:div>
        <w:div w:id="2045865290">
          <w:marLeft w:val="0"/>
          <w:marRight w:val="0"/>
          <w:marTop w:val="0"/>
          <w:marBottom w:val="0"/>
          <w:divBdr>
            <w:top w:val="none" w:sz="0" w:space="0" w:color="auto"/>
            <w:left w:val="none" w:sz="0" w:space="0" w:color="auto"/>
            <w:bottom w:val="none" w:sz="0" w:space="0" w:color="auto"/>
            <w:right w:val="none" w:sz="0" w:space="0" w:color="auto"/>
          </w:divBdr>
        </w:div>
        <w:div w:id="1224289874">
          <w:marLeft w:val="0"/>
          <w:marRight w:val="0"/>
          <w:marTop w:val="0"/>
          <w:marBottom w:val="0"/>
          <w:divBdr>
            <w:top w:val="none" w:sz="0" w:space="0" w:color="auto"/>
            <w:left w:val="none" w:sz="0" w:space="0" w:color="auto"/>
            <w:bottom w:val="none" w:sz="0" w:space="0" w:color="auto"/>
            <w:right w:val="none" w:sz="0" w:space="0" w:color="auto"/>
          </w:divBdr>
        </w:div>
      </w:divsChild>
    </w:div>
    <w:div w:id="686368914">
      <w:bodyDiv w:val="1"/>
      <w:marLeft w:val="0"/>
      <w:marRight w:val="0"/>
      <w:marTop w:val="0"/>
      <w:marBottom w:val="0"/>
      <w:divBdr>
        <w:top w:val="none" w:sz="0" w:space="0" w:color="auto"/>
        <w:left w:val="none" w:sz="0" w:space="0" w:color="auto"/>
        <w:bottom w:val="none" w:sz="0" w:space="0" w:color="auto"/>
        <w:right w:val="none" w:sz="0" w:space="0" w:color="auto"/>
      </w:divBdr>
      <w:divsChild>
        <w:div w:id="1025983413">
          <w:marLeft w:val="0"/>
          <w:marRight w:val="0"/>
          <w:marTop w:val="0"/>
          <w:marBottom w:val="0"/>
          <w:divBdr>
            <w:top w:val="none" w:sz="0" w:space="0" w:color="auto"/>
            <w:left w:val="none" w:sz="0" w:space="0" w:color="auto"/>
            <w:bottom w:val="none" w:sz="0" w:space="0" w:color="auto"/>
            <w:right w:val="none" w:sz="0" w:space="0" w:color="auto"/>
          </w:divBdr>
        </w:div>
        <w:div w:id="266012043">
          <w:marLeft w:val="0"/>
          <w:marRight w:val="0"/>
          <w:marTop w:val="0"/>
          <w:marBottom w:val="0"/>
          <w:divBdr>
            <w:top w:val="none" w:sz="0" w:space="0" w:color="auto"/>
            <w:left w:val="none" w:sz="0" w:space="0" w:color="auto"/>
            <w:bottom w:val="none" w:sz="0" w:space="0" w:color="auto"/>
            <w:right w:val="none" w:sz="0" w:space="0" w:color="auto"/>
          </w:divBdr>
        </w:div>
        <w:div w:id="875584699">
          <w:marLeft w:val="0"/>
          <w:marRight w:val="0"/>
          <w:marTop w:val="0"/>
          <w:marBottom w:val="0"/>
          <w:divBdr>
            <w:top w:val="none" w:sz="0" w:space="0" w:color="auto"/>
            <w:left w:val="none" w:sz="0" w:space="0" w:color="auto"/>
            <w:bottom w:val="none" w:sz="0" w:space="0" w:color="auto"/>
            <w:right w:val="none" w:sz="0" w:space="0" w:color="auto"/>
          </w:divBdr>
        </w:div>
        <w:div w:id="167335649">
          <w:marLeft w:val="0"/>
          <w:marRight w:val="0"/>
          <w:marTop w:val="0"/>
          <w:marBottom w:val="0"/>
          <w:divBdr>
            <w:top w:val="none" w:sz="0" w:space="0" w:color="auto"/>
            <w:left w:val="none" w:sz="0" w:space="0" w:color="auto"/>
            <w:bottom w:val="none" w:sz="0" w:space="0" w:color="auto"/>
            <w:right w:val="none" w:sz="0" w:space="0" w:color="auto"/>
          </w:divBdr>
        </w:div>
      </w:divsChild>
    </w:div>
    <w:div w:id="745879543">
      <w:bodyDiv w:val="1"/>
      <w:marLeft w:val="0"/>
      <w:marRight w:val="0"/>
      <w:marTop w:val="0"/>
      <w:marBottom w:val="0"/>
      <w:divBdr>
        <w:top w:val="none" w:sz="0" w:space="0" w:color="auto"/>
        <w:left w:val="none" w:sz="0" w:space="0" w:color="auto"/>
        <w:bottom w:val="none" w:sz="0" w:space="0" w:color="auto"/>
        <w:right w:val="none" w:sz="0" w:space="0" w:color="auto"/>
      </w:divBdr>
      <w:divsChild>
        <w:div w:id="21783285">
          <w:marLeft w:val="0"/>
          <w:marRight w:val="0"/>
          <w:marTop w:val="0"/>
          <w:marBottom w:val="0"/>
          <w:divBdr>
            <w:top w:val="none" w:sz="0" w:space="0" w:color="auto"/>
            <w:left w:val="none" w:sz="0" w:space="0" w:color="auto"/>
            <w:bottom w:val="none" w:sz="0" w:space="0" w:color="auto"/>
            <w:right w:val="none" w:sz="0" w:space="0" w:color="auto"/>
          </w:divBdr>
        </w:div>
        <w:div w:id="1796827379">
          <w:marLeft w:val="0"/>
          <w:marRight w:val="0"/>
          <w:marTop w:val="0"/>
          <w:marBottom w:val="0"/>
          <w:divBdr>
            <w:top w:val="none" w:sz="0" w:space="0" w:color="auto"/>
            <w:left w:val="none" w:sz="0" w:space="0" w:color="auto"/>
            <w:bottom w:val="none" w:sz="0" w:space="0" w:color="auto"/>
            <w:right w:val="none" w:sz="0" w:space="0" w:color="auto"/>
          </w:divBdr>
        </w:div>
        <w:div w:id="1780031640">
          <w:marLeft w:val="0"/>
          <w:marRight w:val="0"/>
          <w:marTop w:val="0"/>
          <w:marBottom w:val="0"/>
          <w:divBdr>
            <w:top w:val="none" w:sz="0" w:space="0" w:color="auto"/>
            <w:left w:val="none" w:sz="0" w:space="0" w:color="auto"/>
            <w:bottom w:val="none" w:sz="0" w:space="0" w:color="auto"/>
            <w:right w:val="none" w:sz="0" w:space="0" w:color="auto"/>
          </w:divBdr>
        </w:div>
        <w:div w:id="87777941">
          <w:marLeft w:val="0"/>
          <w:marRight w:val="0"/>
          <w:marTop w:val="0"/>
          <w:marBottom w:val="0"/>
          <w:divBdr>
            <w:top w:val="none" w:sz="0" w:space="0" w:color="auto"/>
            <w:left w:val="none" w:sz="0" w:space="0" w:color="auto"/>
            <w:bottom w:val="none" w:sz="0" w:space="0" w:color="auto"/>
            <w:right w:val="none" w:sz="0" w:space="0" w:color="auto"/>
          </w:divBdr>
        </w:div>
        <w:div w:id="256522900">
          <w:marLeft w:val="0"/>
          <w:marRight w:val="0"/>
          <w:marTop w:val="0"/>
          <w:marBottom w:val="0"/>
          <w:divBdr>
            <w:top w:val="none" w:sz="0" w:space="0" w:color="auto"/>
            <w:left w:val="none" w:sz="0" w:space="0" w:color="auto"/>
            <w:bottom w:val="none" w:sz="0" w:space="0" w:color="auto"/>
            <w:right w:val="none" w:sz="0" w:space="0" w:color="auto"/>
          </w:divBdr>
        </w:div>
        <w:div w:id="1640958627">
          <w:marLeft w:val="0"/>
          <w:marRight w:val="0"/>
          <w:marTop w:val="0"/>
          <w:marBottom w:val="0"/>
          <w:divBdr>
            <w:top w:val="none" w:sz="0" w:space="0" w:color="auto"/>
            <w:left w:val="none" w:sz="0" w:space="0" w:color="auto"/>
            <w:bottom w:val="none" w:sz="0" w:space="0" w:color="auto"/>
            <w:right w:val="none" w:sz="0" w:space="0" w:color="auto"/>
          </w:divBdr>
        </w:div>
        <w:div w:id="573440150">
          <w:marLeft w:val="0"/>
          <w:marRight w:val="0"/>
          <w:marTop w:val="0"/>
          <w:marBottom w:val="0"/>
          <w:divBdr>
            <w:top w:val="none" w:sz="0" w:space="0" w:color="auto"/>
            <w:left w:val="none" w:sz="0" w:space="0" w:color="auto"/>
            <w:bottom w:val="none" w:sz="0" w:space="0" w:color="auto"/>
            <w:right w:val="none" w:sz="0" w:space="0" w:color="auto"/>
          </w:divBdr>
        </w:div>
        <w:div w:id="1978875789">
          <w:marLeft w:val="0"/>
          <w:marRight w:val="0"/>
          <w:marTop w:val="0"/>
          <w:marBottom w:val="0"/>
          <w:divBdr>
            <w:top w:val="none" w:sz="0" w:space="0" w:color="auto"/>
            <w:left w:val="none" w:sz="0" w:space="0" w:color="auto"/>
            <w:bottom w:val="none" w:sz="0" w:space="0" w:color="auto"/>
            <w:right w:val="none" w:sz="0" w:space="0" w:color="auto"/>
          </w:divBdr>
        </w:div>
        <w:div w:id="613757127">
          <w:marLeft w:val="0"/>
          <w:marRight w:val="0"/>
          <w:marTop w:val="0"/>
          <w:marBottom w:val="0"/>
          <w:divBdr>
            <w:top w:val="none" w:sz="0" w:space="0" w:color="auto"/>
            <w:left w:val="none" w:sz="0" w:space="0" w:color="auto"/>
            <w:bottom w:val="none" w:sz="0" w:space="0" w:color="auto"/>
            <w:right w:val="none" w:sz="0" w:space="0" w:color="auto"/>
          </w:divBdr>
        </w:div>
        <w:div w:id="1362511272">
          <w:marLeft w:val="0"/>
          <w:marRight w:val="0"/>
          <w:marTop w:val="0"/>
          <w:marBottom w:val="0"/>
          <w:divBdr>
            <w:top w:val="none" w:sz="0" w:space="0" w:color="auto"/>
            <w:left w:val="none" w:sz="0" w:space="0" w:color="auto"/>
            <w:bottom w:val="none" w:sz="0" w:space="0" w:color="auto"/>
            <w:right w:val="none" w:sz="0" w:space="0" w:color="auto"/>
          </w:divBdr>
        </w:div>
        <w:div w:id="1716654842">
          <w:marLeft w:val="0"/>
          <w:marRight w:val="0"/>
          <w:marTop w:val="0"/>
          <w:marBottom w:val="0"/>
          <w:divBdr>
            <w:top w:val="none" w:sz="0" w:space="0" w:color="auto"/>
            <w:left w:val="none" w:sz="0" w:space="0" w:color="auto"/>
            <w:bottom w:val="none" w:sz="0" w:space="0" w:color="auto"/>
            <w:right w:val="none" w:sz="0" w:space="0" w:color="auto"/>
          </w:divBdr>
        </w:div>
        <w:div w:id="479733967">
          <w:marLeft w:val="0"/>
          <w:marRight w:val="0"/>
          <w:marTop w:val="0"/>
          <w:marBottom w:val="0"/>
          <w:divBdr>
            <w:top w:val="none" w:sz="0" w:space="0" w:color="auto"/>
            <w:left w:val="none" w:sz="0" w:space="0" w:color="auto"/>
            <w:bottom w:val="none" w:sz="0" w:space="0" w:color="auto"/>
            <w:right w:val="none" w:sz="0" w:space="0" w:color="auto"/>
          </w:divBdr>
        </w:div>
      </w:divsChild>
    </w:div>
    <w:div w:id="750084503">
      <w:bodyDiv w:val="1"/>
      <w:marLeft w:val="0"/>
      <w:marRight w:val="0"/>
      <w:marTop w:val="0"/>
      <w:marBottom w:val="0"/>
      <w:divBdr>
        <w:top w:val="none" w:sz="0" w:space="0" w:color="auto"/>
        <w:left w:val="none" w:sz="0" w:space="0" w:color="auto"/>
        <w:bottom w:val="none" w:sz="0" w:space="0" w:color="auto"/>
        <w:right w:val="none" w:sz="0" w:space="0" w:color="auto"/>
      </w:divBdr>
      <w:divsChild>
        <w:div w:id="1181622983">
          <w:marLeft w:val="0"/>
          <w:marRight w:val="0"/>
          <w:marTop w:val="0"/>
          <w:marBottom w:val="0"/>
          <w:divBdr>
            <w:top w:val="none" w:sz="0" w:space="0" w:color="auto"/>
            <w:left w:val="none" w:sz="0" w:space="0" w:color="auto"/>
            <w:bottom w:val="none" w:sz="0" w:space="0" w:color="auto"/>
            <w:right w:val="none" w:sz="0" w:space="0" w:color="auto"/>
          </w:divBdr>
        </w:div>
        <w:div w:id="1116607986">
          <w:marLeft w:val="0"/>
          <w:marRight w:val="0"/>
          <w:marTop w:val="0"/>
          <w:marBottom w:val="0"/>
          <w:divBdr>
            <w:top w:val="none" w:sz="0" w:space="0" w:color="auto"/>
            <w:left w:val="none" w:sz="0" w:space="0" w:color="auto"/>
            <w:bottom w:val="none" w:sz="0" w:space="0" w:color="auto"/>
            <w:right w:val="none" w:sz="0" w:space="0" w:color="auto"/>
          </w:divBdr>
        </w:div>
        <w:div w:id="1812088725">
          <w:marLeft w:val="0"/>
          <w:marRight w:val="0"/>
          <w:marTop w:val="0"/>
          <w:marBottom w:val="0"/>
          <w:divBdr>
            <w:top w:val="none" w:sz="0" w:space="0" w:color="auto"/>
            <w:left w:val="none" w:sz="0" w:space="0" w:color="auto"/>
            <w:bottom w:val="none" w:sz="0" w:space="0" w:color="auto"/>
            <w:right w:val="none" w:sz="0" w:space="0" w:color="auto"/>
          </w:divBdr>
        </w:div>
        <w:div w:id="1128623808">
          <w:marLeft w:val="0"/>
          <w:marRight w:val="0"/>
          <w:marTop w:val="0"/>
          <w:marBottom w:val="0"/>
          <w:divBdr>
            <w:top w:val="none" w:sz="0" w:space="0" w:color="auto"/>
            <w:left w:val="none" w:sz="0" w:space="0" w:color="auto"/>
            <w:bottom w:val="none" w:sz="0" w:space="0" w:color="auto"/>
            <w:right w:val="none" w:sz="0" w:space="0" w:color="auto"/>
          </w:divBdr>
        </w:div>
        <w:div w:id="1635524032">
          <w:marLeft w:val="0"/>
          <w:marRight w:val="0"/>
          <w:marTop w:val="0"/>
          <w:marBottom w:val="0"/>
          <w:divBdr>
            <w:top w:val="none" w:sz="0" w:space="0" w:color="auto"/>
            <w:left w:val="none" w:sz="0" w:space="0" w:color="auto"/>
            <w:bottom w:val="none" w:sz="0" w:space="0" w:color="auto"/>
            <w:right w:val="none" w:sz="0" w:space="0" w:color="auto"/>
          </w:divBdr>
        </w:div>
        <w:div w:id="1341934397">
          <w:marLeft w:val="0"/>
          <w:marRight w:val="0"/>
          <w:marTop w:val="0"/>
          <w:marBottom w:val="0"/>
          <w:divBdr>
            <w:top w:val="none" w:sz="0" w:space="0" w:color="auto"/>
            <w:left w:val="none" w:sz="0" w:space="0" w:color="auto"/>
            <w:bottom w:val="none" w:sz="0" w:space="0" w:color="auto"/>
            <w:right w:val="none" w:sz="0" w:space="0" w:color="auto"/>
          </w:divBdr>
        </w:div>
        <w:div w:id="1955012838">
          <w:marLeft w:val="0"/>
          <w:marRight w:val="0"/>
          <w:marTop w:val="0"/>
          <w:marBottom w:val="0"/>
          <w:divBdr>
            <w:top w:val="none" w:sz="0" w:space="0" w:color="auto"/>
            <w:left w:val="none" w:sz="0" w:space="0" w:color="auto"/>
            <w:bottom w:val="none" w:sz="0" w:space="0" w:color="auto"/>
            <w:right w:val="none" w:sz="0" w:space="0" w:color="auto"/>
          </w:divBdr>
        </w:div>
        <w:div w:id="838931895">
          <w:marLeft w:val="0"/>
          <w:marRight w:val="0"/>
          <w:marTop w:val="0"/>
          <w:marBottom w:val="0"/>
          <w:divBdr>
            <w:top w:val="none" w:sz="0" w:space="0" w:color="auto"/>
            <w:left w:val="none" w:sz="0" w:space="0" w:color="auto"/>
            <w:bottom w:val="none" w:sz="0" w:space="0" w:color="auto"/>
            <w:right w:val="none" w:sz="0" w:space="0" w:color="auto"/>
          </w:divBdr>
        </w:div>
        <w:div w:id="366637515">
          <w:marLeft w:val="0"/>
          <w:marRight w:val="0"/>
          <w:marTop w:val="0"/>
          <w:marBottom w:val="0"/>
          <w:divBdr>
            <w:top w:val="none" w:sz="0" w:space="0" w:color="auto"/>
            <w:left w:val="none" w:sz="0" w:space="0" w:color="auto"/>
            <w:bottom w:val="none" w:sz="0" w:space="0" w:color="auto"/>
            <w:right w:val="none" w:sz="0" w:space="0" w:color="auto"/>
          </w:divBdr>
        </w:div>
        <w:div w:id="716898425">
          <w:marLeft w:val="0"/>
          <w:marRight w:val="0"/>
          <w:marTop w:val="0"/>
          <w:marBottom w:val="0"/>
          <w:divBdr>
            <w:top w:val="none" w:sz="0" w:space="0" w:color="auto"/>
            <w:left w:val="none" w:sz="0" w:space="0" w:color="auto"/>
            <w:bottom w:val="none" w:sz="0" w:space="0" w:color="auto"/>
            <w:right w:val="none" w:sz="0" w:space="0" w:color="auto"/>
          </w:divBdr>
        </w:div>
        <w:div w:id="681129652">
          <w:marLeft w:val="0"/>
          <w:marRight w:val="0"/>
          <w:marTop w:val="0"/>
          <w:marBottom w:val="0"/>
          <w:divBdr>
            <w:top w:val="none" w:sz="0" w:space="0" w:color="auto"/>
            <w:left w:val="none" w:sz="0" w:space="0" w:color="auto"/>
            <w:bottom w:val="none" w:sz="0" w:space="0" w:color="auto"/>
            <w:right w:val="none" w:sz="0" w:space="0" w:color="auto"/>
          </w:divBdr>
        </w:div>
      </w:divsChild>
    </w:div>
    <w:div w:id="770516660">
      <w:bodyDiv w:val="1"/>
      <w:marLeft w:val="0"/>
      <w:marRight w:val="0"/>
      <w:marTop w:val="0"/>
      <w:marBottom w:val="0"/>
      <w:divBdr>
        <w:top w:val="none" w:sz="0" w:space="0" w:color="auto"/>
        <w:left w:val="none" w:sz="0" w:space="0" w:color="auto"/>
        <w:bottom w:val="none" w:sz="0" w:space="0" w:color="auto"/>
        <w:right w:val="none" w:sz="0" w:space="0" w:color="auto"/>
      </w:divBdr>
      <w:divsChild>
        <w:div w:id="1257059782">
          <w:marLeft w:val="0"/>
          <w:marRight w:val="0"/>
          <w:marTop w:val="0"/>
          <w:marBottom w:val="0"/>
          <w:divBdr>
            <w:top w:val="none" w:sz="0" w:space="0" w:color="auto"/>
            <w:left w:val="none" w:sz="0" w:space="0" w:color="auto"/>
            <w:bottom w:val="none" w:sz="0" w:space="0" w:color="auto"/>
            <w:right w:val="none" w:sz="0" w:space="0" w:color="auto"/>
          </w:divBdr>
        </w:div>
        <w:div w:id="70929292">
          <w:marLeft w:val="0"/>
          <w:marRight w:val="0"/>
          <w:marTop w:val="0"/>
          <w:marBottom w:val="0"/>
          <w:divBdr>
            <w:top w:val="none" w:sz="0" w:space="0" w:color="auto"/>
            <w:left w:val="none" w:sz="0" w:space="0" w:color="auto"/>
            <w:bottom w:val="none" w:sz="0" w:space="0" w:color="auto"/>
            <w:right w:val="none" w:sz="0" w:space="0" w:color="auto"/>
          </w:divBdr>
        </w:div>
        <w:div w:id="1444032023">
          <w:marLeft w:val="0"/>
          <w:marRight w:val="0"/>
          <w:marTop w:val="0"/>
          <w:marBottom w:val="0"/>
          <w:divBdr>
            <w:top w:val="none" w:sz="0" w:space="0" w:color="auto"/>
            <w:left w:val="none" w:sz="0" w:space="0" w:color="auto"/>
            <w:bottom w:val="none" w:sz="0" w:space="0" w:color="auto"/>
            <w:right w:val="none" w:sz="0" w:space="0" w:color="auto"/>
          </w:divBdr>
        </w:div>
      </w:divsChild>
    </w:div>
    <w:div w:id="792482080">
      <w:bodyDiv w:val="1"/>
      <w:marLeft w:val="0"/>
      <w:marRight w:val="0"/>
      <w:marTop w:val="0"/>
      <w:marBottom w:val="0"/>
      <w:divBdr>
        <w:top w:val="none" w:sz="0" w:space="0" w:color="auto"/>
        <w:left w:val="none" w:sz="0" w:space="0" w:color="auto"/>
        <w:bottom w:val="none" w:sz="0" w:space="0" w:color="auto"/>
        <w:right w:val="none" w:sz="0" w:space="0" w:color="auto"/>
      </w:divBdr>
    </w:div>
    <w:div w:id="809788638">
      <w:bodyDiv w:val="1"/>
      <w:marLeft w:val="0"/>
      <w:marRight w:val="0"/>
      <w:marTop w:val="0"/>
      <w:marBottom w:val="0"/>
      <w:divBdr>
        <w:top w:val="none" w:sz="0" w:space="0" w:color="auto"/>
        <w:left w:val="none" w:sz="0" w:space="0" w:color="auto"/>
        <w:bottom w:val="none" w:sz="0" w:space="0" w:color="auto"/>
        <w:right w:val="none" w:sz="0" w:space="0" w:color="auto"/>
      </w:divBdr>
    </w:div>
    <w:div w:id="820998045">
      <w:bodyDiv w:val="1"/>
      <w:marLeft w:val="0"/>
      <w:marRight w:val="0"/>
      <w:marTop w:val="0"/>
      <w:marBottom w:val="0"/>
      <w:divBdr>
        <w:top w:val="none" w:sz="0" w:space="0" w:color="auto"/>
        <w:left w:val="none" w:sz="0" w:space="0" w:color="auto"/>
        <w:bottom w:val="none" w:sz="0" w:space="0" w:color="auto"/>
        <w:right w:val="none" w:sz="0" w:space="0" w:color="auto"/>
      </w:divBdr>
      <w:divsChild>
        <w:div w:id="1175807969">
          <w:marLeft w:val="0"/>
          <w:marRight w:val="0"/>
          <w:marTop w:val="0"/>
          <w:marBottom w:val="0"/>
          <w:divBdr>
            <w:top w:val="none" w:sz="0" w:space="0" w:color="auto"/>
            <w:left w:val="none" w:sz="0" w:space="0" w:color="auto"/>
            <w:bottom w:val="none" w:sz="0" w:space="0" w:color="auto"/>
            <w:right w:val="none" w:sz="0" w:space="0" w:color="auto"/>
          </w:divBdr>
        </w:div>
        <w:div w:id="1396004306">
          <w:marLeft w:val="0"/>
          <w:marRight w:val="0"/>
          <w:marTop w:val="0"/>
          <w:marBottom w:val="0"/>
          <w:divBdr>
            <w:top w:val="none" w:sz="0" w:space="0" w:color="auto"/>
            <w:left w:val="none" w:sz="0" w:space="0" w:color="auto"/>
            <w:bottom w:val="none" w:sz="0" w:space="0" w:color="auto"/>
            <w:right w:val="none" w:sz="0" w:space="0" w:color="auto"/>
          </w:divBdr>
        </w:div>
        <w:div w:id="1985695987">
          <w:marLeft w:val="0"/>
          <w:marRight w:val="0"/>
          <w:marTop w:val="0"/>
          <w:marBottom w:val="0"/>
          <w:divBdr>
            <w:top w:val="none" w:sz="0" w:space="0" w:color="auto"/>
            <w:left w:val="none" w:sz="0" w:space="0" w:color="auto"/>
            <w:bottom w:val="none" w:sz="0" w:space="0" w:color="auto"/>
            <w:right w:val="none" w:sz="0" w:space="0" w:color="auto"/>
          </w:divBdr>
        </w:div>
        <w:div w:id="355887592">
          <w:marLeft w:val="0"/>
          <w:marRight w:val="0"/>
          <w:marTop w:val="0"/>
          <w:marBottom w:val="0"/>
          <w:divBdr>
            <w:top w:val="none" w:sz="0" w:space="0" w:color="auto"/>
            <w:left w:val="none" w:sz="0" w:space="0" w:color="auto"/>
            <w:bottom w:val="none" w:sz="0" w:space="0" w:color="auto"/>
            <w:right w:val="none" w:sz="0" w:space="0" w:color="auto"/>
          </w:divBdr>
        </w:div>
        <w:div w:id="325089009">
          <w:marLeft w:val="0"/>
          <w:marRight w:val="0"/>
          <w:marTop w:val="0"/>
          <w:marBottom w:val="0"/>
          <w:divBdr>
            <w:top w:val="none" w:sz="0" w:space="0" w:color="auto"/>
            <w:left w:val="none" w:sz="0" w:space="0" w:color="auto"/>
            <w:bottom w:val="none" w:sz="0" w:space="0" w:color="auto"/>
            <w:right w:val="none" w:sz="0" w:space="0" w:color="auto"/>
          </w:divBdr>
        </w:div>
        <w:div w:id="858196496">
          <w:marLeft w:val="0"/>
          <w:marRight w:val="0"/>
          <w:marTop w:val="0"/>
          <w:marBottom w:val="0"/>
          <w:divBdr>
            <w:top w:val="none" w:sz="0" w:space="0" w:color="auto"/>
            <w:left w:val="none" w:sz="0" w:space="0" w:color="auto"/>
            <w:bottom w:val="none" w:sz="0" w:space="0" w:color="auto"/>
            <w:right w:val="none" w:sz="0" w:space="0" w:color="auto"/>
          </w:divBdr>
        </w:div>
        <w:div w:id="6102808">
          <w:marLeft w:val="0"/>
          <w:marRight w:val="0"/>
          <w:marTop w:val="0"/>
          <w:marBottom w:val="0"/>
          <w:divBdr>
            <w:top w:val="none" w:sz="0" w:space="0" w:color="auto"/>
            <w:left w:val="none" w:sz="0" w:space="0" w:color="auto"/>
            <w:bottom w:val="none" w:sz="0" w:space="0" w:color="auto"/>
            <w:right w:val="none" w:sz="0" w:space="0" w:color="auto"/>
          </w:divBdr>
        </w:div>
        <w:div w:id="1553081030">
          <w:marLeft w:val="0"/>
          <w:marRight w:val="0"/>
          <w:marTop w:val="0"/>
          <w:marBottom w:val="0"/>
          <w:divBdr>
            <w:top w:val="none" w:sz="0" w:space="0" w:color="auto"/>
            <w:left w:val="none" w:sz="0" w:space="0" w:color="auto"/>
            <w:bottom w:val="none" w:sz="0" w:space="0" w:color="auto"/>
            <w:right w:val="none" w:sz="0" w:space="0" w:color="auto"/>
          </w:divBdr>
        </w:div>
        <w:div w:id="330917056">
          <w:marLeft w:val="0"/>
          <w:marRight w:val="0"/>
          <w:marTop w:val="0"/>
          <w:marBottom w:val="0"/>
          <w:divBdr>
            <w:top w:val="none" w:sz="0" w:space="0" w:color="auto"/>
            <w:left w:val="none" w:sz="0" w:space="0" w:color="auto"/>
            <w:bottom w:val="none" w:sz="0" w:space="0" w:color="auto"/>
            <w:right w:val="none" w:sz="0" w:space="0" w:color="auto"/>
          </w:divBdr>
        </w:div>
      </w:divsChild>
    </w:div>
    <w:div w:id="901713796">
      <w:bodyDiv w:val="1"/>
      <w:marLeft w:val="0"/>
      <w:marRight w:val="0"/>
      <w:marTop w:val="0"/>
      <w:marBottom w:val="0"/>
      <w:divBdr>
        <w:top w:val="none" w:sz="0" w:space="0" w:color="auto"/>
        <w:left w:val="none" w:sz="0" w:space="0" w:color="auto"/>
        <w:bottom w:val="none" w:sz="0" w:space="0" w:color="auto"/>
        <w:right w:val="none" w:sz="0" w:space="0" w:color="auto"/>
      </w:divBdr>
      <w:divsChild>
        <w:div w:id="545529741">
          <w:marLeft w:val="0"/>
          <w:marRight w:val="0"/>
          <w:marTop w:val="0"/>
          <w:marBottom w:val="0"/>
          <w:divBdr>
            <w:top w:val="none" w:sz="0" w:space="0" w:color="auto"/>
            <w:left w:val="none" w:sz="0" w:space="0" w:color="auto"/>
            <w:bottom w:val="none" w:sz="0" w:space="0" w:color="auto"/>
            <w:right w:val="none" w:sz="0" w:space="0" w:color="auto"/>
          </w:divBdr>
        </w:div>
        <w:div w:id="1907688008">
          <w:marLeft w:val="0"/>
          <w:marRight w:val="0"/>
          <w:marTop w:val="0"/>
          <w:marBottom w:val="0"/>
          <w:divBdr>
            <w:top w:val="none" w:sz="0" w:space="0" w:color="auto"/>
            <w:left w:val="none" w:sz="0" w:space="0" w:color="auto"/>
            <w:bottom w:val="none" w:sz="0" w:space="0" w:color="auto"/>
            <w:right w:val="none" w:sz="0" w:space="0" w:color="auto"/>
          </w:divBdr>
        </w:div>
        <w:div w:id="114100399">
          <w:marLeft w:val="0"/>
          <w:marRight w:val="0"/>
          <w:marTop w:val="0"/>
          <w:marBottom w:val="0"/>
          <w:divBdr>
            <w:top w:val="none" w:sz="0" w:space="0" w:color="auto"/>
            <w:left w:val="none" w:sz="0" w:space="0" w:color="auto"/>
            <w:bottom w:val="none" w:sz="0" w:space="0" w:color="auto"/>
            <w:right w:val="none" w:sz="0" w:space="0" w:color="auto"/>
          </w:divBdr>
        </w:div>
        <w:div w:id="894439192">
          <w:marLeft w:val="0"/>
          <w:marRight w:val="0"/>
          <w:marTop w:val="0"/>
          <w:marBottom w:val="0"/>
          <w:divBdr>
            <w:top w:val="none" w:sz="0" w:space="0" w:color="auto"/>
            <w:left w:val="none" w:sz="0" w:space="0" w:color="auto"/>
            <w:bottom w:val="none" w:sz="0" w:space="0" w:color="auto"/>
            <w:right w:val="none" w:sz="0" w:space="0" w:color="auto"/>
          </w:divBdr>
        </w:div>
        <w:div w:id="497967189">
          <w:marLeft w:val="0"/>
          <w:marRight w:val="0"/>
          <w:marTop w:val="0"/>
          <w:marBottom w:val="0"/>
          <w:divBdr>
            <w:top w:val="none" w:sz="0" w:space="0" w:color="auto"/>
            <w:left w:val="none" w:sz="0" w:space="0" w:color="auto"/>
            <w:bottom w:val="none" w:sz="0" w:space="0" w:color="auto"/>
            <w:right w:val="none" w:sz="0" w:space="0" w:color="auto"/>
          </w:divBdr>
        </w:div>
        <w:div w:id="877935942">
          <w:marLeft w:val="0"/>
          <w:marRight w:val="0"/>
          <w:marTop w:val="0"/>
          <w:marBottom w:val="0"/>
          <w:divBdr>
            <w:top w:val="none" w:sz="0" w:space="0" w:color="auto"/>
            <w:left w:val="none" w:sz="0" w:space="0" w:color="auto"/>
            <w:bottom w:val="none" w:sz="0" w:space="0" w:color="auto"/>
            <w:right w:val="none" w:sz="0" w:space="0" w:color="auto"/>
          </w:divBdr>
        </w:div>
      </w:divsChild>
    </w:div>
    <w:div w:id="907836474">
      <w:bodyDiv w:val="1"/>
      <w:marLeft w:val="0"/>
      <w:marRight w:val="0"/>
      <w:marTop w:val="0"/>
      <w:marBottom w:val="0"/>
      <w:divBdr>
        <w:top w:val="none" w:sz="0" w:space="0" w:color="auto"/>
        <w:left w:val="none" w:sz="0" w:space="0" w:color="auto"/>
        <w:bottom w:val="none" w:sz="0" w:space="0" w:color="auto"/>
        <w:right w:val="none" w:sz="0" w:space="0" w:color="auto"/>
      </w:divBdr>
    </w:div>
    <w:div w:id="910432834">
      <w:bodyDiv w:val="1"/>
      <w:marLeft w:val="0"/>
      <w:marRight w:val="0"/>
      <w:marTop w:val="0"/>
      <w:marBottom w:val="0"/>
      <w:divBdr>
        <w:top w:val="none" w:sz="0" w:space="0" w:color="auto"/>
        <w:left w:val="none" w:sz="0" w:space="0" w:color="auto"/>
        <w:bottom w:val="none" w:sz="0" w:space="0" w:color="auto"/>
        <w:right w:val="none" w:sz="0" w:space="0" w:color="auto"/>
      </w:divBdr>
      <w:divsChild>
        <w:div w:id="304241288">
          <w:marLeft w:val="1886"/>
          <w:marRight w:val="0"/>
          <w:marTop w:val="0"/>
          <w:marBottom w:val="0"/>
          <w:divBdr>
            <w:top w:val="none" w:sz="0" w:space="0" w:color="auto"/>
            <w:left w:val="none" w:sz="0" w:space="0" w:color="auto"/>
            <w:bottom w:val="none" w:sz="0" w:space="0" w:color="auto"/>
            <w:right w:val="none" w:sz="0" w:space="0" w:color="auto"/>
          </w:divBdr>
        </w:div>
      </w:divsChild>
    </w:div>
    <w:div w:id="927806379">
      <w:bodyDiv w:val="1"/>
      <w:marLeft w:val="0"/>
      <w:marRight w:val="0"/>
      <w:marTop w:val="0"/>
      <w:marBottom w:val="0"/>
      <w:divBdr>
        <w:top w:val="none" w:sz="0" w:space="0" w:color="auto"/>
        <w:left w:val="none" w:sz="0" w:space="0" w:color="auto"/>
        <w:bottom w:val="none" w:sz="0" w:space="0" w:color="auto"/>
        <w:right w:val="none" w:sz="0" w:space="0" w:color="auto"/>
      </w:divBdr>
      <w:divsChild>
        <w:div w:id="551237452">
          <w:marLeft w:val="0"/>
          <w:marRight w:val="0"/>
          <w:marTop w:val="0"/>
          <w:marBottom w:val="0"/>
          <w:divBdr>
            <w:top w:val="none" w:sz="0" w:space="0" w:color="auto"/>
            <w:left w:val="none" w:sz="0" w:space="0" w:color="auto"/>
            <w:bottom w:val="none" w:sz="0" w:space="0" w:color="auto"/>
            <w:right w:val="none" w:sz="0" w:space="0" w:color="auto"/>
          </w:divBdr>
        </w:div>
        <w:div w:id="2092434349">
          <w:marLeft w:val="0"/>
          <w:marRight w:val="0"/>
          <w:marTop w:val="0"/>
          <w:marBottom w:val="0"/>
          <w:divBdr>
            <w:top w:val="none" w:sz="0" w:space="0" w:color="auto"/>
            <w:left w:val="none" w:sz="0" w:space="0" w:color="auto"/>
            <w:bottom w:val="none" w:sz="0" w:space="0" w:color="auto"/>
            <w:right w:val="none" w:sz="0" w:space="0" w:color="auto"/>
          </w:divBdr>
        </w:div>
        <w:div w:id="2079593143">
          <w:marLeft w:val="0"/>
          <w:marRight w:val="0"/>
          <w:marTop w:val="0"/>
          <w:marBottom w:val="0"/>
          <w:divBdr>
            <w:top w:val="none" w:sz="0" w:space="0" w:color="auto"/>
            <w:left w:val="none" w:sz="0" w:space="0" w:color="auto"/>
            <w:bottom w:val="none" w:sz="0" w:space="0" w:color="auto"/>
            <w:right w:val="none" w:sz="0" w:space="0" w:color="auto"/>
          </w:divBdr>
        </w:div>
        <w:div w:id="195311697">
          <w:marLeft w:val="0"/>
          <w:marRight w:val="0"/>
          <w:marTop w:val="0"/>
          <w:marBottom w:val="0"/>
          <w:divBdr>
            <w:top w:val="none" w:sz="0" w:space="0" w:color="auto"/>
            <w:left w:val="none" w:sz="0" w:space="0" w:color="auto"/>
            <w:bottom w:val="none" w:sz="0" w:space="0" w:color="auto"/>
            <w:right w:val="none" w:sz="0" w:space="0" w:color="auto"/>
          </w:divBdr>
        </w:div>
        <w:div w:id="655689034">
          <w:marLeft w:val="0"/>
          <w:marRight w:val="0"/>
          <w:marTop w:val="0"/>
          <w:marBottom w:val="0"/>
          <w:divBdr>
            <w:top w:val="none" w:sz="0" w:space="0" w:color="auto"/>
            <w:left w:val="none" w:sz="0" w:space="0" w:color="auto"/>
            <w:bottom w:val="none" w:sz="0" w:space="0" w:color="auto"/>
            <w:right w:val="none" w:sz="0" w:space="0" w:color="auto"/>
          </w:divBdr>
        </w:div>
        <w:div w:id="1877816329">
          <w:marLeft w:val="0"/>
          <w:marRight w:val="0"/>
          <w:marTop w:val="0"/>
          <w:marBottom w:val="0"/>
          <w:divBdr>
            <w:top w:val="none" w:sz="0" w:space="0" w:color="auto"/>
            <w:left w:val="none" w:sz="0" w:space="0" w:color="auto"/>
            <w:bottom w:val="none" w:sz="0" w:space="0" w:color="auto"/>
            <w:right w:val="none" w:sz="0" w:space="0" w:color="auto"/>
          </w:divBdr>
        </w:div>
        <w:div w:id="1701663480">
          <w:marLeft w:val="0"/>
          <w:marRight w:val="0"/>
          <w:marTop w:val="0"/>
          <w:marBottom w:val="0"/>
          <w:divBdr>
            <w:top w:val="none" w:sz="0" w:space="0" w:color="auto"/>
            <w:left w:val="none" w:sz="0" w:space="0" w:color="auto"/>
            <w:bottom w:val="none" w:sz="0" w:space="0" w:color="auto"/>
            <w:right w:val="none" w:sz="0" w:space="0" w:color="auto"/>
          </w:divBdr>
        </w:div>
        <w:div w:id="369652414">
          <w:marLeft w:val="0"/>
          <w:marRight w:val="0"/>
          <w:marTop w:val="0"/>
          <w:marBottom w:val="0"/>
          <w:divBdr>
            <w:top w:val="none" w:sz="0" w:space="0" w:color="auto"/>
            <w:left w:val="none" w:sz="0" w:space="0" w:color="auto"/>
            <w:bottom w:val="none" w:sz="0" w:space="0" w:color="auto"/>
            <w:right w:val="none" w:sz="0" w:space="0" w:color="auto"/>
          </w:divBdr>
        </w:div>
        <w:div w:id="88743917">
          <w:marLeft w:val="0"/>
          <w:marRight w:val="0"/>
          <w:marTop w:val="0"/>
          <w:marBottom w:val="0"/>
          <w:divBdr>
            <w:top w:val="none" w:sz="0" w:space="0" w:color="auto"/>
            <w:left w:val="none" w:sz="0" w:space="0" w:color="auto"/>
            <w:bottom w:val="none" w:sz="0" w:space="0" w:color="auto"/>
            <w:right w:val="none" w:sz="0" w:space="0" w:color="auto"/>
          </w:divBdr>
        </w:div>
        <w:div w:id="1257591672">
          <w:marLeft w:val="0"/>
          <w:marRight w:val="0"/>
          <w:marTop w:val="0"/>
          <w:marBottom w:val="0"/>
          <w:divBdr>
            <w:top w:val="none" w:sz="0" w:space="0" w:color="auto"/>
            <w:left w:val="none" w:sz="0" w:space="0" w:color="auto"/>
            <w:bottom w:val="none" w:sz="0" w:space="0" w:color="auto"/>
            <w:right w:val="none" w:sz="0" w:space="0" w:color="auto"/>
          </w:divBdr>
        </w:div>
        <w:div w:id="1393699840">
          <w:marLeft w:val="0"/>
          <w:marRight w:val="0"/>
          <w:marTop w:val="0"/>
          <w:marBottom w:val="0"/>
          <w:divBdr>
            <w:top w:val="none" w:sz="0" w:space="0" w:color="auto"/>
            <w:left w:val="none" w:sz="0" w:space="0" w:color="auto"/>
            <w:bottom w:val="none" w:sz="0" w:space="0" w:color="auto"/>
            <w:right w:val="none" w:sz="0" w:space="0" w:color="auto"/>
          </w:divBdr>
        </w:div>
        <w:div w:id="329214437">
          <w:marLeft w:val="0"/>
          <w:marRight w:val="0"/>
          <w:marTop w:val="0"/>
          <w:marBottom w:val="0"/>
          <w:divBdr>
            <w:top w:val="none" w:sz="0" w:space="0" w:color="auto"/>
            <w:left w:val="none" w:sz="0" w:space="0" w:color="auto"/>
            <w:bottom w:val="none" w:sz="0" w:space="0" w:color="auto"/>
            <w:right w:val="none" w:sz="0" w:space="0" w:color="auto"/>
          </w:divBdr>
        </w:div>
        <w:div w:id="777215113">
          <w:marLeft w:val="0"/>
          <w:marRight w:val="0"/>
          <w:marTop w:val="0"/>
          <w:marBottom w:val="0"/>
          <w:divBdr>
            <w:top w:val="none" w:sz="0" w:space="0" w:color="auto"/>
            <w:left w:val="none" w:sz="0" w:space="0" w:color="auto"/>
            <w:bottom w:val="none" w:sz="0" w:space="0" w:color="auto"/>
            <w:right w:val="none" w:sz="0" w:space="0" w:color="auto"/>
          </w:divBdr>
        </w:div>
        <w:div w:id="70396919">
          <w:marLeft w:val="0"/>
          <w:marRight w:val="0"/>
          <w:marTop w:val="0"/>
          <w:marBottom w:val="0"/>
          <w:divBdr>
            <w:top w:val="none" w:sz="0" w:space="0" w:color="auto"/>
            <w:left w:val="none" w:sz="0" w:space="0" w:color="auto"/>
            <w:bottom w:val="none" w:sz="0" w:space="0" w:color="auto"/>
            <w:right w:val="none" w:sz="0" w:space="0" w:color="auto"/>
          </w:divBdr>
        </w:div>
        <w:div w:id="1076167210">
          <w:marLeft w:val="0"/>
          <w:marRight w:val="0"/>
          <w:marTop w:val="0"/>
          <w:marBottom w:val="0"/>
          <w:divBdr>
            <w:top w:val="none" w:sz="0" w:space="0" w:color="auto"/>
            <w:left w:val="none" w:sz="0" w:space="0" w:color="auto"/>
            <w:bottom w:val="none" w:sz="0" w:space="0" w:color="auto"/>
            <w:right w:val="none" w:sz="0" w:space="0" w:color="auto"/>
          </w:divBdr>
        </w:div>
        <w:div w:id="552156685">
          <w:marLeft w:val="0"/>
          <w:marRight w:val="0"/>
          <w:marTop w:val="0"/>
          <w:marBottom w:val="0"/>
          <w:divBdr>
            <w:top w:val="none" w:sz="0" w:space="0" w:color="auto"/>
            <w:left w:val="none" w:sz="0" w:space="0" w:color="auto"/>
            <w:bottom w:val="none" w:sz="0" w:space="0" w:color="auto"/>
            <w:right w:val="none" w:sz="0" w:space="0" w:color="auto"/>
          </w:divBdr>
        </w:div>
        <w:div w:id="549800867">
          <w:marLeft w:val="0"/>
          <w:marRight w:val="0"/>
          <w:marTop w:val="0"/>
          <w:marBottom w:val="0"/>
          <w:divBdr>
            <w:top w:val="none" w:sz="0" w:space="0" w:color="auto"/>
            <w:left w:val="none" w:sz="0" w:space="0" w:color="auto"/>
            <w:bottom w:val="none" w:sz="0" w:space="0" w:color="auto"/>
            <w:right w:val="none" w:sz="0" w:space="0" w:color="auto"/>
          </w:divBdr>
        </w:div>
        <w:div w:id="1022316946">
          <w:marLeft w:val="0"/>
          <w:marRight w:val="0"/>
          <w:marTop w:val="0"/>
          <w:marBottom w:val="0"/>
          <w:divBdr>
            <w:top w:val="none" w:sz="0" w:space="0" w:color="auto"/>
            <w:left w:val="none" w:sz="0" w:space="0" w:color="auto"/>
            <w:bottom w:val="none" w:sz="0" w:space="0" w:color="auto"/>
            <w:right w:val="none" w:sz="0" w:space="0" w:color="auto"/>
          </w:divBdr>
        </w:div>
        <w:div w:id="2061902227">
          <w:marLeft w:val="0"/>
          <w:marRight w:val="0"/>
          <w:marTop w:val="0"/>
          <w:marBottom w:val="0"/>
          <w:divBdr>
            <w:top w:val="none" w:sz="0" w:space="0" w:color="auto"/>
            <w:left w:val="none" w:sz="0" w:space="0" w:color="auto"/>
            <w:bottom w:val="none" w:sz="0" w:space="0" w:color="auto"/>
            <w:right w:val="none" w:sz="0" w:space="0" w:color="auto"/>
          </w:divBdr>
        </w:div>
        <w:div w:id="242758420">
          <w:marLeft w:val="0"/>
          <w:marRight w:val="0"/>
          <w:marTop w:val="0"/>
          <w:marBottom w:val="0"/>
          <w:divBdr>
            <w:top w:val="none" w:sz="0" w:space="0" w:color="auto"/>
            <w:left w:val="none" w:sz="0" w:space="0" w:color="auto"/>
            <w:bottom w:val="none" w:sz="0" w:space="0" w:color="auto"/>
            <w:right w:val="none" w:sz="0" w:space="0" w:color="auto"/>
          </w:divBdr>
        </w:div>
        <w:div w:id="527449617">
          <w:marLeft w:val="0"/>
          <w:marRight w:val="0"/>
          <w:marTop w:val="0"/>
          <w:marBottom w:val="0"/>
          <w:divBdr>
            <w:top w:val="none" w:sz="0" w:space="0" w:color="auto"/>
            <w:left w:val="none" w:sz="0" w:space="0" w:color="auto"/>
            <w:bottom w:val="none" w:sz="0" w:space="0" w:color="auto"/>
            <w:right w:val="none" w:sz="0" w:space="0" w:color="auto"/>
          </w:divBdr>
        </w:div>
        <w:div w:id="447941950">
          <w:marLeft w:val="0"/>
          <w:marRight w:val="0"/>
          <w:marTop w:val="0"/>
          <w:marBottom w:val="0"/>
          <w:divBdr>
            <w:top w:val="none" w:sz="0" w:space="0" w:color="auto"/>
            <w:left w:val="none" w:sz="0" w:space="0" w:color="auto"/>
            <w:bottom w:val="none" w:sz="0" w:space="0" w:color="auto"/>
            <w:right w:val="none" w:sz="0" w:space="0" w:color="auto"/>
          </w:divBdr>
        </w:div>
        <w:div w:id="176162242">
          <w:marLeft w:val="0"/>
          <w:marRight w:val="0"/>
          <w:marTop w:val="0"/>
          <w:marBottom w:val="0"/>
          <w:divBdr>
            <w:top w:val="none" w:sz="0" w:space="0" w:color="auto"/>
            <w:left w:val="none" w:sz="0" w:space="0" w:color="auto"/>
            <w:bottom w:val="none" w:sz="0" w:space="0" w:color="auto"/>
            <w:right w:val="none" w:sz="0" w:space="0" w:color="auto"/>
          </w:divBdr>
        </w:div>
        <w:div w:id="1848402785">
          <w:marLeft w:val="0"/>
          <w:marRight w:val="0"/>
          <w:marTop w:val="0"/>
          <w:marBottom w:val="0"/>
          <w:divBdr>
            <w:top w:val="none" w:sz="0" w:space="0" w:color="auto"/>
            <w:left w:val="none" w:sz="0" w:space="0" w:color="auto"/>
            <w:bottom w:val="none" w:sz="0" w:space="0" w:color="auto"/>
            <w:right w:val="none" w:sz="0" w:space="0" w:color="auto"/>
          </w:divBdr>
        </w:div>
      </w:divsChild>
    </w:div>
    <w:div w:id="988676481">
      <w:bodyDiv w:val="1"/>
      <w:marLeft w:val="0"/>
      <w:marRight w:val="0"/>
      <w:marTop w:val="0"/>
      <w:marBottom w:val="0"/>
      <w:divBdr>
        <w:top w:val="none" w:sz="0" w:space="0" w:color="auto"/>
        <w:left w:val="none" w:sz="0" w:space="0" w:color="auto"/>
        <w:bottom w:val="none" w:sz="0" w:space="0" w:color="auto"/>
        <w:right w:val="none" w:sz="0" w:space="0" w:color="auto"/>
      </w:divBdr>
      <w:divsChild>
        <w:div w:id="1531257912">
          <w:marLeft w:val="0"/>
          <w:marRight w:val="0"/>
          <w:marTop w:val="0"/>
          <w:marBottom w:val="0"/>
          <w:divBdr>
            <w:top w:val="none" w:sz="0" w:space="0" w:color="auto"/>
            <w:left w:val="none" w:sz="0" w:space="0" w:color="auto"/>
            <w:bottom w:val="none" w:sz="0" w:space="0" w:color="auto"/>
            <w:right w:val="none" w:sz="0" w:space="0" w:color="auto"/>
          </w:divBdr>
        </w:div>
        <w:div w:id="325136262">
          <w:marLeft w:val="0"/>
          <w:marRight w:val="0"/>
          <w:marTop w:val="0"/>
          <w:marBottom w:val="0"/>
          <w:divBdr>
            <w:top w:val="none" w:sz="0" w:space="0" w:color="auto"/>
            <w:left w:val="none" w:sz="0" w:space="0" w:color="auto"/>
            <w:bottom w:val="none" w:sz="0" w:space="0" w:color="auto"/>
            <w:right w:val="none" w:sz="0" w:space="0" w:color="auto"/>
          </w:divBdr>
        </w:div>
        <w:div w:id="1207448428">
          <w:marLeft w:val="0"/>
          <w:marRight w:val="0"/>
          <w:marTop w:val="0"/>
          <w:marBottom w:val="0"/>
          <w:divBdr>
            <w:top w:val="none" w:sz="0" w:space="0" w:color="auto"/>
            <w:left w:val="none" w:sz="0" w:space="0" w:color="auto"/>
            <w:bottom w:val="none" w:sz="0" w:space="0" w:color="auto"/>
            <w:right w:val="none" w:sz="0" w:space="0" w:color="auto"/>
          </w:divBdr>
        </w:div>
        <w:div w:id="1020082742">
          <w:marLeft w:val="0"/>
          <w:marRight w:val="0"/>
          <w:marTop w:val="0"/>
          <w:marBottom w:val="0"/>
          <w:divBdr>
            <w:top w:val="none" w:sz="0" w:space="0" w:color="auto"/>
            <w:left w:val="none" w:sz="0" w:space="0" w:color="auto"/>
            <w:bottom w:val="none" w:sz="0" w:space="0" w:color="auto"/>
            <w:right w:val="none" w:sz="0" w:space="0" w:color="auto"/>
          </w:divBdr>
        </w:div>
        <w:div w:id="1333222630">
          <w:marLeft w:val="0"/>
          <w:marRight w:val="0"/>
          <w:marTop w:val="0"/>
          <w:marBottom w:val="0"/>
          <w:divBdr>
            <w:top w:val="none" w:sz="0" w:space="0" w:color="auto"/>
            <w:left w:val="none" w:sz="0" w:space="0" w:color="auto"/>
            <w:bottom w:val="none" w:sz="0" w:space="0" w:color="auto"/>
            <w:right w:val="none" w:sz="0" w:space="0" w:color="auto"/>
          </w:divBdr>
        </w:div>
        <w:div w:id="2040084584">
          <w:marLeft w:val="0"/>
          <w:marRight w:val="0"/>
          <w:marTop w:val="0"/>
          <w:marBottom w:val="0"/>
          <w:divBdr>
            <w:top w:val="none" w:sz="0" w:space="0" w:color="auto"/>
            <w:left w:val="none" w:sz="0" w:space="0" w:color="auto"/>
            <w:bottom w:val="none" w:sz="0" w:space="0" w:color="auto"/>
            <w:right w:val="none" w:sz="0" w:space="0" w:color="auto"/>
          </w:divBdr>
        </w:div>
        <w:div w:id="112554675">
          <w:marLeft w:val="0"/>
          <w:marRight w:val="0"/>
          <w:marTop w:val="0"/>
          <w:marBottom w:val="0"/>
          <w:divBdr>
            <w:top w:val="none" w:sz="0" w:space="0" w:color="auto"/>
            <w:left w:val="none" w:sz="0" w:space="0" w:color="auto"/>
            <w:bottom w:val="none" w:sz="0" w:space="0" w:color="auto"/>
            <w:right w:val="none" w:sz="0" w:space="0" w:color="auto"/>
          </w:divBdr>
        </w:div>
        <w:div w:id="1547910072">
          <w:marLeft w:val="0"/>
          <w:marRight w:val="0"/>
          <w:marTop w:val="0"/>
          <w:marBottom w:val="0"/>
          <w:divBdr>
            <w:top w:val="none" w:sz="0" w:space="0" w:color="auto"/>
            <w:left w:val="none" w:sz="0" w:space="0" w:color="auto"/>
            <w:bottom w:val="none" w:sz="0" w:space="0" w:color="auto"/>
            <w:right w:val="none" w:sz="0" w:space="0" w:color="auto"/>
          </w:divBdr>
        </w:div>
        <w:div w:id="431828392">
          <w:marLeft w:val="0"/>
          <w:marRight w:val="0"/>
          <w:marTop w:val="0"/>
          <w:marBottom w:val="0"/>
          <w:divBdr>
            <w:top w:val="none" w:sz="0" w:space="0" w:color="auto"/>
            <w:left w:val="none" w:sz="0" w:space="0" w:color="auto"/>
            <w:bottom w:val="none" w:sz="0" w:space="0" w:color="auto"/>
            <w:right w:val="none" w:sz="0" w:space="0" w:color="auto"/>
          </w:divBdr>
        </w:div>
        <w:div w:id="657924246">
          <w:marLeft w:val="0"/>
          <w:marRight w:val="0"/>
          <w:marTop w:val="0"/>
          <w:marBottom w:val="0"/>
          <w:divBdr>
            <w:top w:val="none" w:sz="0" w:space="0" w:color="auto"/>
            <w:left w:val="none" w:sz="0" w:space="0" w:color="auto"/>
            <w:bottom w:val="none" w:sz="0" w:space="0" w:color="auto"/>
            <w:right w:val="none" w:sz="0" w:space="0" w:color="auto"/>
          </w:divBdr>
        </w:div>
      </w:divsChild>
    </w:div>
    <w:div w:id="1175462744">
      <w:bodyDiv w:val="1"/>
      <w:marLeft w:val="0"/>
      <w:marRight w:val="0"/>
      <w:marTop w:val="0"/>
      <w:marBottom w:val="0"/>
      <w:divBdr>
        <w:top w:val="none" w:sz="0" w:space="0" w:color="auto"/>
        <w:left w:val="none" w:sz="0" w:space="0" w:color="auto"/>
        <w:bottom w:val="none" w:sz="0" w:space="0" w:color="auto"/>
        <w:right w:val="none" w:sz="0" w:space="0" w:color="auto"/>
      </w:divBdr>
      <w:divsChild>
        <w:div w:id="1086464377">
          <w:marLeft w:val="0"/>
          <w:marRight w:val="0"/>
          <w:marTop w:val="0"/>
          <w:marBottom w:val="0"/>
          <w:divBdr>
            <w:top w:val="none" w:sz="0" w:space="0" w:color="auto"/>
            <w:left w:val="none" w:sz="0" w:space="0" w:color="auto"/>
            <w:bottom w:val="none" w:sz="0" w:space="0" w:color="auto"/>
            <w:right w:val="none" w:sz="0" w:space="0" w:color="auto"/>
          </w:divBdr>
        </w:div>
        <w:div w:id="994525643">
          <w:marLeft w:val="0"/>
          <w:marRight w:val="0"/>
          <w:marTop w:val="0"/>
          <w:marBottom w:val="0"/>
          <w:divBdr>
            <w:top w:val="none" w:sz="0" w:space="0" w:color="auto"/>
            <w:left w:val="none" w:sz="0" w:space="0" w:color="auto"/>
            <w:bottom w:val="none" w:sz="0" w:space="0" w:color="auto"/>
            <w:right w:val="none" w:sz="0" w:space="0" w:color="auto"/>
          </w:divBdr>
        </w:div>
        <w:div w:id="370110073">
          <w:marLeft w:val="0"/>
          <w:marRight w:val="0"/>
          <w:marTop w:val="0"/>
          <w:marBottom w:val="0"/>
          <w:divBdr>
            <w:top w:val="none" w:sz="0" w:space="0" w:color="auto"/>
            <w:left w:val="none" w:sz="0" w:space="0" w:color="auto"/>
            <w:bottom w:val="none" w:sz="0" w:space="0" w:color="auto"/>
            <w:right w:val="none" w:sz="0" w:space="0" w:color="auto"/>
          </w:divBdr>
        </w:div>
        <w:div w:id="1225675255">
          <w:marLeft w:val="0"/>
          <w:marRight w:val="0"/>
          <w:marTop w:val="0"/>
          <w:marBottom w:val="0"/>
          <w:divBdr>
            <w:top w:val="none" w:sz="0" w:space="0" w:color="auto"/>
            <w:left w:val="none" w:sz="0" w:space="0" w:color="auto"/>
            <w:bottom w:val="none" w:sz="0" w:space="0" w:color="auto"/>
            <w:right w:val="none" w:sz="0" w:space="0" w:color="auto"/>
          </w:divBdr>
        </w:div>
        <w:div w:id="424964066">
          <w:marLeft w:val="0"/>
          <w:marRight w:val="0"/>
          <w:marTop w:val="0"/>
          <w:marBottom w:val="0"/>
          <w:divBdr>
            <w:top w:val="none" w:sz="0" w:space="0" w:color="auto"/>
            <w:left w:val="none" w:sz="0" w:space="0" w:color="auto"/>
            <w:bottom w:val="none" w:sz="0" w:space="0" w:color="auto"/>
            <w:right w:val="none" w:sz="0" w:space="0" w:color="auto"/>
          </w:divBdr>
        </w:div>
        <w:div w:id="1359501643">
          <w:marLeft w:val="0"/>
          <w:marRight w:val="0"/>
          <w:marTop w:val="0"/>
          <w:marBottom w:val="0"/>
          <w:divBdr>
            <w:top w:val="none" w:sz="0" w:space="0" w:color="auto"/>
            <w:left w:val="none" w:sz="0" w:space="0" w:color="auto"/>
            <w:bottom w:val="none" w:sz="0" w:space="0" w:color="auto"/>
            <w:right w:val="none" w:sz="0" w:space="0" w:color="auto"/>
          </w:divBdr>
        </w:div>
        <w:div w:id="988288169">
          <w:marLeft w:val="0"/>
          <w:marRight w:val="0"/>
          <w:marTop w:val="0"/>
          <w:marBottom w:val="0"/>
          <w:divBdr>
            <w:top w:val="none" w:sz="0" w:space="0" w:color="auto"/>
            <w:left w:val="none" w:sz="0" w:space="0" w:color="auto"/>
            <w:bottom w:val="none" w:sz="0" w:space="0" w:color="auto"/>
            <w:right w:val="none" w:sz="0" w:space="0" w:color="auto"/>
          </w:divBdr>
        </w:div>
        <w:div w:id="383452559">
          <w:marLeft w:val="0"/>
          <w:marRight w:val="0"/>
          <w:marTop w:val="0"/>
          <w:marBottom w:val="0"/>
          <w:divBdr>
            <w:top w:val="none" w:sz="0" w:space="0" w:color="auto"/>
            <w:left w:val="none" w:sz="0" w:space="0" w:color="auto"/>
            <w:bottom w:val="none" w:sz="0" w:space="0" w:color="auto"/>
            <w:right w:val="none" w:sz="0" w:space="0" w:color="auto"/>
          </w:divBdr>
        </w:div>
      </w:divsChild>
    </w:div>
    <w:div w:id="1175724766">
      <w:bodyDiv w:val="1"/>
      <w:marLeft w:val="0"/>
      <w:marRight w:val="0"/>
      <w:marTop w:val="0"/>
      <w:marBottom w:val="0"/>
      <w:divBdr>
        <w:top w:val="none" w:sz="0" w:space="0" w:color="auto"/>
        <w:left w:val="none" w:sz="0" w:space="0" w:color="auto"/>
        <w:bottom w:val="none" w:sz="0" w:space="0" w:color="auto"/>
        <w:right w:val="none" w:sz="0" w:space="0" w:color="auto"/>
      </w:divBdr>
      <w:divsChild>
        <w:div w:id="1816096683">
          <w:marLeft w:val="0"/>
          <w:marRight w:val="0"/>
          <w:marTop w:val="0"/>
          <w:marBottom w:val="0"/>
          <w:divBdr>
            <w:top w:val="none" w:sz="0" w:space="0" w:color="auto"/>
            <w:left w:val="none" w:sz="0" w:space="0" w:color="auto"/>
            <w:bottom w:val="none" w:sz="0" w:space="0" w:color="auto"/>
            <w:right w:val="none" w:sz="0" w:space="0" w:color="auto"/>
          </w:divBdr>
        </w:div>
        <w:div w:id="279843453">
          <w:marLeft w:val="0"/>
          <w:marRight w:val="0"/>
          <w:marTop w:val="0"/>
          <w:marBottom w:val="0"/>
          <w:divBdr>
            <w:top w:val="none" w:sz="0" w:space="0" w:color="auto"/>
            <w:left w:val="none" w:sz="0" w:space="0" w:color="auto"/>
            <w:bottom w:val="none" w:sz="0" w:space="0" w:color="auto"/>
            <w:right w:val="none" w:sz="0" w:space="0" w:color="auto"/>
          </w:divBdr>
        </w:div>
        <w:div w:id="1369993600">
          <w:marLeft w:val="0"/>
          <w:marRight w:val="0"/>
          <w:marTop w:val="0"/>
          <w:marBottom w:val="0"/>
          <w:divBdr>
            <w:top w:val="none" w:sz="0" w:space="0" w:color="auto"/>
            <w:left w:val="none" w:sz="0" w:space="0" w:color="auto"/>
            <w:bottom w:val="none" w:sz="0" w:space="0" w:color="auto"/>
            <w:right w:val="none" w:sz="0" w:space="0" w:color="auto"/>
          </w:divBdr>
        </w:div>
        <w:div w:id="1800756144">
          <w:marLeft w:val="0"/>
          <w:marRight w:val="0"/>
          <w:marTop w:val="0"/>
          <w:marBottom w:val="0"/>
          <w:divBdr>
            <w:top w:val="none" w:sz="0" w:space="0" w:color="auto"/>
            <w:left w:val="none" w:sz="0" w:space="0" w:color="auto"/>
            <w:bottom w:val="none" w:sz="0" w:space="0" w:color="auto"/>
            <w:right w:val="none" w:sz="0" w:space="0" w:color="auto"/>
          </w:divBdr>
        </w:div>
        <w:div w:id="514424161">
          <w:marLeft w:val="0"/>
          <w:marRight w:val="0"/>
          <w:marTop w:val="0"/>
          <w:marBottom w:val="0"/>
          <w:divBdr>
            <w:top w:val="none" w:sz="0" w:space="0" w:color="auto"/>
            <w:left w:val="none" w:sz="0" w:space="0" w:color="auto"/>
            <w:bottom w:val="none" w:sz="0" w:space="0" w:color="auto"/>
            <w:right w:val="none" w:sz="0" w:space="0" w:color="auto"/>
          </w:divBdr>
        </w:div>
        <w:div w:id="418599124">
          <w:marLeft w:val="0"/>
          <w:marRight w:val="0"/>
          <w:marTop w:val="0"/>
          <w:marBottom w:val="0"/>
          <w:divBdr>
            <w:top w:val="none" w:sz="0" w:space="0" w:color="auto"/>
            <w:left w:val="none" w:sz="0" w:space="0" w:color="auto"/>
            <w:bottom w:val="none" w:sz="0" w:space="0" w:color="auto"/>
            <w:right w:val="none" w:sz="0" w:space="0" w:color="auto"/>
          </w:divBdr>
        </w:div>
        <w:div w:id="1809203431">
          <w:marLeft w:val="0"/>
          <w:marRight w:val="0"/>
          <w:marTop w:val="0"/>
          <w:marBottom w:val="0"/>
          <w:divBdr>
            <w:top w:val="none" w:sz="0" w:space="0" w:color="auto"/>
            <w:left w:val="none" w:sz="0" w:space="0" w:color="auto"/>
            <w:bottom w:val="none" w:sz="0" w:space="0" w:color="auto"/>
            <w:right w:val="none" w:sz="0" w:space="0" w:color="auto"/>
          </w:divBdr>
        </w:div>
        <w:div w:id="1933782794">
          <w:marLeft w:val="0"/>
          <w:marRight w:val="0"/>
          <w:marTop w:val="0"/>
          <w:marBottom w:val="0"/>
          <w:divBdr>
            <w:top w:val="none" w:sz="0" w:space="0" w:color="auto"/>
            <w:left w:val="none" w:sz="0" w:space="0" w:color="auto"/>
            <w:bottom w:val="none" w:sz="0" w:space="0" w:color="auto"/>
            <w:right w:val="none" w:sz="0" w:space="0" w:color="auto"/>
          </w:divBdr>
        </w:div>
        <w:div w:id="955255022">
          <w:marLeft w:val="0"/>
          <w:marRight w:val="0"/>
          <w:marTop w:val="0"/>
          <w:marBottom w:val="0"/>
          <w:divBdr>
            <w:top w:val="none" w:sz="0" w:space="0" w:color="auto"/>
            <w:left w:val="none" w:sz="0" w:space="0" w:color="auto"/>
            <w:bottom w:val="none" w:sz="0" w:space="0" w:color="auto"/>
            <w:right w:val="none" w:sz="0" w:space="0" w:color="auto"/>
          </w:divBdr>
        </w:div>
        <w:div w:id="209810752">
          <w:marLeft w:val="0"/>
          <w:marRight w:val="0"/>
          <w:marTop w:val="0"/>
          <w:marBottom w:val="0"/>
          <w:divBdr>
            <w:top w:val="none" w:sz="0" w:space="0" w:color="auto"/>
            <w:left w:val="none" w:sz="0" w:space="0" w:color="auto"/>
            <w:bottom w:val="none" w:sz="0" w:space="0" w:color="auto"/>
            <w:right w:val="none" w:sz="0" w:space="0" w:color="auto"/>
          </w:divBdr>
        </w:div>
        <w:div w:id="1287658959">
          <w:marLeft w:val="0"/>
          <w:marRight w:val="0"/>
          <w:marTop w:val="0"/>
          <w:marBottom w:val="0"/>
          <w:divBdr>
            <w:top w:val="none" w:sz="0" w:space="0" w:color="auto"/>
            <w:left w:val="none" w:sz="0" w:space="0" w:color="auto"/>
            <w:bottom w:val="none" w:sz="0" w:space="0" w:color="auto"/>
            <w:right w:val="none" w:sz="0" w:space="0" w:color="auto"/>
          </w:divBdr>
        </w:div>
        <w:div w:id="221408672">
          <w:marLeft w:val="0"/>
          <w:marRight w:val="0"/>
          <w:marTop w:val="0"/>
          <w:marBottom w:val="0"/>
          <w:divBdr>
            <w:top w:val="none" w:sz="0" w:space="0" w:color="auto"/>
            <w:left w:val="none" w:sz="0" w:space="0" w:color="auto"/>
            <w:bottom w:val="none" w:sz="0" w:space="0" w:color="auto"/>
            <w:right w:val="none" w:sz="0" w:space="0" w:color="auto"/>
          </w:divBdr>
        </w:div>
        <w:div w:id="1162702866">
          <w:marLeft w:val="0"/>
          <w:marRight w:val="0"/>
          <w:marTop w:val="0"/>
          <w:marBottom w:val="0"/>
          <w:divBdr>
            <w:top w:val="none" w:sz="0" w:space="0" w:color="auto"/>
            <w:left w:val="none" w:sz="0" w:space="0" w:color="auto"/>
            <w:bottom w:val="none" w:sz="0" w:space="0" w:color="auto"/>
            <w:right w:val="none" w:sz="0" w:space="0" w:color="auto"/>
          </w:divBdr>
        </w:div>
        <w:div w:id="2096704333">
          <w:marLeft w:val="0"/>
          <w:marRight w:val="0"/>
          <w:marTop w:val="0"/>
          <w:marBottom w:val="0"/>
          <w:divBdr>
            <w:top w:val="none" w:sz="0" w:space="0" w:color="auto"/>
            <w:left w:val="none" w:sz="0" w:space="0" w:color="auto"/>
            <w:bottom w:val="none" w:sz="0" w:space="0" w:color="auto"/>
            <w:right w:val="none" w:sz="0" w:space="0" w:color="auto"/>
          </w:divBdr>
        </w:div>
        <w:div w:id="893810778">
          <w:marLeft w:val="0"/>
          <w:marRight w:val="0"/>
          <w:marTop w:val="0"/>
          <w:marBottom w:val="0"/>
          <w:divBdr>
            <w:top w:val="none" w:sz="0" w:space="0" w:color="auto"/>
            <w:left w:val="none" w:sz="0" w:space="0" w:color="auto"/>
            <w:bottom w:val="none" w:sz="0" w:space="0" w:color="auto"/>
            <w:right w:val="none" w:sz="0" w:space="0" w:color="auto"/>
          </w:divBdr>
        </w:div>
      </w:divsChild>
    </w:div>
    <w:div w:id="1181777864">
      <w:bodyDiv w:val="1"/>
      <w:marLeft w:val="0"/>
      <w:marRight w:val="0"/>
      <w:marTop w:val="0"/>
      <w:marBottom w:val="0"/>
      <w:divBdr>
        <w:top w:val="none" w:sz="0" w:space="0" w:color="auto"/>
        <w:left w:val="none" w:sz="0" w:space="0" w:color="auto"/>
        <w:bottom w:val="none" w:sz="0" w:space="0" w:color="auto"/>
        <w:right w:val="none" w:sz="0" w:space="0" w:color="auto"/>
      </w:divBdr>
      <w:divsChild>
        <w:div w:id="1620990104">
          <w:marLeft w:val="0"/>
          <w:marRight w:val="0"/>
          <w:marTop w:val="0"/>
          <w:marBottom w:val="0"/>
          <w:divBdr>
            <w:top w:val="none" w:sz="0" w:space="0" w:color="auto"/>
            <w:left w:val="none" w:sz="0" w:space="0" w:color="auto"/>
            <w:bottom w:val="none" w:sz="0" w:space="0" w:color="auto"/>
            <w:right w:val="none" w:sz="0" w:space="0" w:color="auto"/>
          </w:divBdr>
        </w:div>
        <w:div w:id="1666861737">
          <w:marLeft w:val="0"/>
          <w:marRight w:val="0"/>
          <w:marTop w:val="0"/>
          <w:marBottom w:val="0"/>
          <w:divBdr>
            <w:top w:val="none" w:sz="0" w:space="0" w:color="auto"/>
            <w:left w:val="none" w:sz="0" w:space="0" w:color="auto"/>
            <w:bottom w:val="none" w:sz="0" w:space="0" w:color="auto"/>
            <w:right w:val="none" w:sz="0" w:space="0" w:color="auto"/>
          </w:divBdr>
        </w:div>
        <w:div w:id="1255095735">
          <w:marLeft w:val="0"/>
          <w:marRight w:val="0"/>
          <w:marTop w:val="0"/>
          <w:marBottom w:val="0"/>
          <w:divBdr>
            <w:top w:val="none" w:sz="0" w:space="0" w:color="auto"/>
            <w:left w:val="none" w:sz="0" w:space="0" w:color="auto"/>
            <w:bottom w:val="none" w:sz="0" w:space="0" w:color="auto"/>
            <w:right w:val="none" w:sz="0" w:space="0" w:color="auto"/>
          </w:divBdr>
        </w:div>
        <w:div w:id="925965640">
          <w:marLeft w:val="0"/>
          <w:marRight w:val="0"/>
          <w:marTop w:val="0"/>
          <w:marBottom w:val="0"/>
          <w:divBdr>
            <w:top w:val="none" w:sz="0" w:space="0" w:color="auto"/>
            <w:left w:val="none" w:sz="0" w:space="0" w:color="auto"/>
            <w:bottom w:val="none" w:sz="0" w:space="0" w:color="auto"/>
            <w:right w:val="none" w:sz="0" w:space="0" w:color="auto"/>
          </w:divBdr>
        </w:div>
        <w:div w:id="1869484350">
          <w:marLeft w:val="0"/>
          <w:marRight w:val="0"/>
          <w:marTop w:val="0"/>
          <w:marBottom w:val="0"/>
          <w:divBdr>
            <w:top w:val="none" w:sz="0" w:space="0" w:color="auto"/>
            <w:left w:val="none" w:sz="0" w:space="0" w:color="auto"/>
            <w:bottom w:val="none" w:sz="0" w:space="0" w:color="auto"/>
            <w:right w:val="none" w:sz="0" w:space="0" w:color="auto"/>
          </w:divBdr>
        </w:div>
        <w:div w:id="141965201">
          <w:marLeft w:val="0"/>
          <w:marRight w:val="0"/>
          <w:marTop w:val="0"/>
          <w:marBottom w:val="0"/>
          <w:divBdr>
            <w:top w:val="none" w:sz="0" w:space="0" w:color="auto"/>
            <w:left w:val="none" w:sz="0" w:space="0" w:color="auto"/>
            <w:bottom w:val="none" w:sz="0" w:space="0" w:color="auto"/>
            <w:right w:val="none" w:sz="0" w:space="0" w:color="auto"/>
          </w:divBdr>
        </w:div>
        <w:div w:id="1168130292">
          <w:marLeft w:val="0"/>
          <w:marRight w:val="0"/>
          <w:marTop w:val="0"/>
          <w:marBottom w:val="0"/>
          <w:divBdr>
            <w:top w:val="none" w:sz="0" w:space="0" w:color="auto"/>
            <w:left w:val="none" w:sz="0" w:space="0" w:color="auto"/>
            <w:bottom w:val="none" w:sz="0" w:space="0" w:color="auto"/>
            <w:right w:val="none" w:sz="0" w:space="0" w:color="auto"/>
          </w:divBdr>
        </w:div>
        <w:div w:id="1926918691">
          <w:marLeft w:val="0"/>
          <w:marRight w:val="0"/>
          <w:marTop w:val="0"/>
          <w:marBottom w:val="0"/>
          <w:divBdr>
            <w:top w:val="none" w:sz="0" w:space="0" w:color="auto"/>
            <w:left w:val="none" w:sz="0" w:space="0" w:color="auto"/>
            <w:bottom w:val="none" w:sz="0" w:space="0" w:color="auto"/>
            <w:right w:val="none" w:sz="0" w:space="0" w:color="auto"/>
          </w:divBdr>
        </w:div>
        <w:div w:id="1232737325">
          <w:marLeft w:val="0"/>
          <w:marRight w:val="0"/>
          <w:marTop w:val="0"/>
          <w:marBottom w:val="0"/>
          <w:divBdr>
            <w:top w:val="none" w:sz="0" w:space="0" w:color="auto"/>
            <w:left w:val="none" w:sz="0" w:space="0" w:color="auto"/>
            <w:bottom w:val="none" w:sz="0" w:space="0" w:color="auto"/>
            <w:right w:val="none" w:sz="0" w:space="0" w:color="auto"/>
          </w:divBdr>
        </w:div>
        <w:div w:id="2360486">
          <w:marLeft w:val="0"/>
          <w:marRight w:val="0"/>
          <w:marTop w:val="0"/>
          <w:marBottom w:val="0"/>
          <w:divBdr>
            <w:top w:val="none" w:sz="0" w:space="0" w:color="auto"/>
            <w:left w:val="none" w:sz="0" w:space="0" w:color="auto"/>
            <w:bottom w:val="none" w:sz="0" w:space="0" w:color="auto"/>
            <w:right w:val="none" w:sz="0" w:space="0" w:color="auto"/>
          </w:divBdr>
        </w:div>
        <w:div w:id="1378777023">
          <w:marLeft w:val="0"/>
          <w:marRight w:val="0"/>
          <w:marTop w:val="0"/>
          <w:marBottom w:val="0"/>
          <w:divBdr>
            <w:top w:val="none" w:sz="0" w:space="0" w:color="auto"/>
            <w:left w:val="none" w:sz="0" w:space="0" w:color="auto"/>
            <w:bottom w:val="none" w:sz="0" w:space="0" w:color="auto"/>
            <w:right w:val="none" w:sz="0" w:space="0" w:color="auto"/>
          </w:divBdr>
        </w:div>
        <w:div w:id="423889112">
          <w:marLeft w:val="0"/>
          <w:marRight w:val="0"/>
          <w:marTop w:val="0"/>
          <w:marBottom w:val="0"/>
          <w:divBdr>
            <w:top w:val="none" w:sz="0" w:space="0" w:color="auto"/>
            <w:left w:val="none" w:sz="0" w:space="0" w:color="auto"/>
            <w:bottom w:val="none" w:sz="0" w:space="0" w:color="auto"/>
            <w:right w:val="none" w:sz="0" w:space="0" w:color="auto"/>
          </w:divBdr>
        </w:div>
        <w:div w:id="1462578066">
          <w:marLeft w:val="0"/>
          <w:marRight w:val="0"/>
          <w:marTop w:val="0"/>
          <w:marBottom w:val="0"/>
          <w:divBdr>
            <w:top w:val="none" w:sz="0" w:space="0" w:color="auto"/>
            <w:left w:val="none" w:sz="0" w:space="0" w:color="auto"/>
            <w:bottom w:val="none" w:sz="0" w:space="0" w:color="auto"/>
            <w:right w:val="none" w:sz="0" w:space="0" w:color="auto"/>
          </w:divBdr>
        </w:div>
        <w:div w:id="94908631">
          <w:marLeft w:val="0"/>
          <w:marRight w:val="0"/>
          <w:marTop w:val="0"/>
          <w:marBottom w:val="0"/>
          <w:divBdr>
            <w:top w:val="none" w:sz="0" w:space="0" w:color="auto"/>
            <w:left w:val="none" w:sz="0" w:space="0" w:color="auto"/>
            <w:bottom w:val="none" w:sz="0" w:space="0" w:color="auto"/>
            <w:right w:val="none" w:sz="0" w:space="0" w:color="auto"/>
          </w:divBdr>
        </w:div>
        <w:div w:id="936988508">
          <w:marLeft w:val="0"/>
          <w:marRight w:val="0"/>
          <w:marTop w:val="0"/>
          <w:marBottom w:val="0"/>
          <w:divBdr>
            <w:top w:val="none" w:sz="0" w:space="0" w:color="auto"/>
            <w:left w:val="none" w:sz="0" w:space="0" w:color="auto"/>
            <w:bottom w:val="none" w:sz="0" w:space="0" w:color="auto"/>
            <w:right w:val="none" w:sz="0" w:space="0" w:color="auto"/>
          </w:divBdr>
        </w:div>
        <w:div w:id="640497639">
          <w:marLeft w:val="0"/>
          <w:marRight w:val="0"/>
          <w:marTop w:val="0"/>
          <w:marBottom w:val="0"/>
          <w:divBdr>
            <w:top w:val="none" w:sz="0" w:space="0" w:color="auto"/>
            <w:left w:val="none" w:sz="0" w:space="0" w:color="auto"/>
            <w:bottom w:val="none" w:sz="0" w:space="0" w:color="auto"/>
            <w:right w:val="none" w:sz="0" w:space="0" w:color="auto"/>
          </w:divBdr>
        </w:div>
        <w:div w:id="1096439920">
          <w:marLeft w:val="0"/>
          <w:marRight w:val="0"/>
          <w:marTop w:val="0"/>
          <w:marBottom w:val="0"/>
          <w:divBdr>
            <w:top w:val="none" w:sz="0" w:space="0" w:color="auto"/>
            <w:left w:val="none" w:sz="0" w:space="0" w:color="auto"/>
            <w:bottom w:val="none" w:sz="0" w:space="0" w:color="auto"/>
            <w:right w:val="none" w:sz="0" w:space="0" w:color="auto"/>
          </w:divBdr>
        </w:div>
        <w:div w:id="1939438233">
          <w:marLeft w:val="0"/>
          <w:marRight w:val="0"/>
          <w:marTop w:val="0"/>
          <w:marBottom w:val="0"/>
          <w:divBdr>
            <w:top w:val="none" w:sz="0" w:space="0" w:color="auto"/>
            <w:left w:val="none" w:sz="0" w:space="0" w:color="auto"/>
            <w:bottom w:val="none" w:sz="0" w:space="0" w:color="auto"/>
            <w:right w:val="none" w:sz="0" w:space="0" w:color="auto"/>
          </w:divBdr>
        </w:div>
        <w:div w:id="2116052964">
          <w:marLeft w:val="0"/>
          <w:marRight w:val="0"/>
          <w:marTop w:val="0"/>
          <w:marBottom w:val="0"/>
          <w:divBdr>
            <w:top w:val="none" w:sz="0" w:space="0" w:color="auto"/>
            <w:left w:val="none" w:sz="0" w:space="0" w:color="auto"/>
            <w:bottom w:val="none" w:sz="0" w:space="0" w:color="auto"/>
            <w:right w:val="none" w:sz="0" w:space="0" w:color="auto"/>
          </w:divBdr>
        </w:div>
        <w:div w:id="1338390462">
          <w:marLeft w:val="0"/>
          <w:marRight w:val="0"/>
          <w:marTop w:val="0"/>
          <w:marBottom w:val="0"/>
          <w:divBdr>
            <w:top w:val="none" w:sz="0" w:space="0" w:color="auto"/>
            <w:left w:val="none" w:sz="0" w:space="0" w:color="auto"/>
            <w:bottom w:val="none" w:sz="0" w:space="0" w:color="auto"/>
            <w:right w:val="none" w:sz="0" w:space="0" w:color="auto"/>
          </w:divBdr>
        </w:div>
        <w:div w:id="373385225">
          <w:marLeft w:val="0"/>
          <w:marRight w:val="0"/>
          <w:marTop w:val="0"/>
          <w:marBottom w:val="0"/>
          <w:divBdr>
            <w:top w:val="none" w:sz="0" w:space="0" w:color="auto"/>
            <w:left w:val="none" w:sz="0" w:space="0" w:color="auto"/>
            <w:bottom w:val="none" w:sz="0" w:space="0" w:color="auto"/>
            <w:right w:val="none" w:sz="0" w:space="0" w:color="auto"/>
          </w:divBdr>
        </w:div>
        <w:div w:id="1302806380">
          <w:marLeft w:val="0"/>
          <w:marRight w:val="0"/>
          <w:marTop w:val="0"/>
          <w:marBottom w:val="0"/>
          <w:divBdr>
            <w:top w:val="none" w:sz="0" w:space="0" w:color="auto"/>
            <w:left w:val="none" w:sz="0" w:space="0" w:color="auto"/>
            <w:bottom w:val="none" w:sz="0" w:space="0" w:color="auto"/>
            <w:right w:val="none" w:sz="0" w:space="0" w:color="auto"/>
          </w:divBdr>
        </w:div>
        <w:div w:id="1062406653">
          <w:marLeft w:val="0"/>
          <w:marRight w:val="0"/>
          <w:marTop w:val="0"/>
          <w:marBottom w:val="0"/>
          <w:divBdr>
            <w:top w:val="none" w:sz="0" w:space="0" w:color="auto"/>
            <w:left w:val="none" w:sz="0" w:space="0" w:color="auto"/>
            <w:bottom w:val="none" w:sz="0" w:space="0" w:color="auto"/>
            <w:right w:val="none" w:sz="0" w:space="0" w:color="auto"/>
          </w:divBdr>
        </w:div>
        <w:div w:id="736559516">
          <w:marLeft w:val="0"/>
          <w:marRight w:val="0"/>
          <w:marTop w:val="0"/>
          <w:marBottom w:val="0"/>
          <w:divBdr>
            <w:top w:val="none" w:sz="0" w:space="0" w:color="auto"/>
            <w:left w:val="none" w:sz="0" w:space="0" w:color="auto"/>
            <w:bottom w:val="none" w:sz="0" w:space="0" w:color="auto"/>
            <w:right w:val="none" w:sz="0" w:space="0" w:color="auto"/>
          </w:divBdr>
        </w:div>
      </w:divsChild>
    </w:div>
    <w:div w:id="1258103534">
      <w:bodyDiv w:val="1"/>
      <w:marLeft w:val="0"/>
      <w:marRight w:val="0"/>
      <w:marTop w:val="0"/>
      <w:marBottom w:val="0"/>
      <w:divBdr>
        <w:top w:val="none" w:sz="0" w:space="0" w:color="auto"/>
        <w:left w:val="none" w:sz="0" w:space="0" w:color="auto"/>
        <w:bottom w:val="none" w:sz="0" w:space="0" w:color="auto"/>
        <w:right w:val="none" w:sz="0" w:space="0" w:color="auto"/>
      </w:divBdr>
      <w:divsChild>
        <w:div w:id="474563243">
          <w:marLeft w:val="0"/>
          <w:marRight w:val="0"/>
          <w:marTop w:val="0"/>
          <w:marBottom w:val="0"/>
          <w:divBdr>
            <w:top w:val="none" w:sz="0" w:space="0" w:color="auto"/>
            <w:left w:val="none" w:sz="0" w:space="0" w:color="auto"/>
            <w:bottom w:val="none" w:sz="0" w:space="0" w:color="auto"/>
            <w:right w:val="none" w:sz="0" w:space="0" w:color="auto"/>
          </w:divBdr>
        </w:div>
        <w:div w:id="623584560">
          <w:marLeft w:val="0"/>
          <w:marRight w:val="0"/>
          <w:marTop w:val="0"/>
          <w:marBottom w:val="0"/>
          <w:divBdr>
            <w:top w:val="none" w:sz="0" w:space="0" w:color="auto"/>
            <w:left w:val="none" w:sz="0" w:space="0" w:color="auto"/>
            <w:bottom w:val="none" w:sz="0" w:space="0" w:color="auto"/>
            <w:right w:val="none" w:sz="0" w:space="0" w:color="auto"/>
          </w:divBdr>
        </w:div>
        <w:div w:id="1104155533">
          <w:marLeft w:val="0"/>
          <w:marRight w:val="0"/>
          <w:marTop w:val="0"/>
          <w:marBottom w:val="0"/>
          <w:divBdr>
            <w:top w:val="none" w:sz="0" w:space="0" w:color="auto"/>
            <w:left w:val="none" w:sz="0" w:space="0" w:color="auto"/>
            <w:bottom w:val="none" w:sz="0" w:space="0" w:color="auto"/>
            <w:right w:val="none" w:sz="0" w:space="0" w:color="auto"/>
          </w:divBdr>
        </w:div>
        <w:div w:id="208423869">
          <w:marLeft w:val="0"/>
          <w:marRight w:val="0"/>
          <w:marTop w:val="0"/>
          <w:marBottom w:val="0"/>
          <w:divBdr>
            <w:top w:val="none" w:sz="0" w:space="0" w:color="auto"/>
            <w:left w:val="none" w:sz="0" w:space="0" w:color="auto"/>
            <w:bottom w:val="none" w:sz="0" w:space="0" w:color="auto"/>
            <w:right w:val="none" w:sz="0" w:space="0" w:color="auto"/>
          </w:divBdr>
        </w:div>
        <w:div w:id="991712276">
          <w:marLeft w:val="0"/>
          <w:marRight w:val="0"/>
          <w:marTop w:val="0"/>
          <w:marBottom w:val="0"/>
          <w:divBdr>
            <w:top w:val="none" w:sz="0" w:space="0" w:color="auto"/>
            <w:left w:val="none" w:sz="0" w:space="0" w:color="auto"/>
            <w:bottom w:val="none" w:sz="0" w:space="0" w:color="auto"/>
            <w:right w:val="none" w:sz="0" w:space="0" w:color="auto"/>
          </w:divBdr>
        </w:div>
        <w:div w:id="924191756">
          <w:marLeft w:val="0"/>
          <w:marRight w:val="0"/>
          <w:marTop w:val="0"/>
          <w:marBottom w:val="0"/>
          <w:divBdr>
            <w:top w:val="none" w:sz="0" w:space="0" w:color="auto"/>
            <w:left w:val="none" w:sz="0" w:space="0" w:color="auto"/>
            <w:bottom w:val="none" w:sz="0" w:space="0" w:color="auto"/>
            <w:right w:val="none" w:sz="0" w:space="0" w:color="auto"/>
          </w:divBdr>
        </w:div>
        <w:div w:id="1170677773">
          <w:marLeft w:val="0"/>
          <w:marRight w:val="0"/>
          <w:marTop w:val="0"/>
          <w:marBottom w:val="0"/>
          <w:divBdr>
            <w:top w:val="none" w:sz="0" w:space="0" w:color="auto"/>
            <w:left w:val="none" w:sz="0" w:space="0" w:color="auto"/>
            <w:bottom w:val="none" w:sz="0" w:space="0" w:color="auto"/>
            <w:right w:val="none" w:sz="0" w:space="0" w:color="auto"/>
          </w:divBdr>
        </w:div>
        <w:div w:id="618730209">
          <w:marLeft w:val="0"/>
          <w:marRight w:val="0"/>
          <w:marTop w:val="0"/>
          <w:marBottom w:val="0"/>
          <w:divBdr>
            <w:top w:val="none" w:sz="0" w:space="0" w:color="auto"/>
            <w:left w:val="none" w:sz="0" w:space="0" w:color="auto"/>
            <w:bottom w:val="none" w:sz="0" w:space="0" w:color="auto"/>
            <w:right w:val="none" w:sz="0" w:space="0" w:color="auto"/>
          </w:divBdr>
        </w:div>
        <w:div w:id="1618179506">
          <w:marLeft w:val="0"/>
          <w:marRight w:val="0"/>
          <w:marTop w:val="0"/>
          <w:marBottom w:val="0"/>
          <w:divBdr>
            <w:top w:val="none" w:sz="0" w:space="0" w:color="auto"/>
            <w:left w:val="none" w:sz="0" w:space="0" w:color="auto"/>
            <w:bottom w:val="none" w:sz="0" w:space="0" w:color="auto"/>
            <w:right w:val="none" w:sz="0" w:space="0" w:color="auto"/>
          </w:divBdr>
        </w:div>
        <w:div w:id="1639340640">
          <w:marLeft w:val="0"/>
          <w:marRight w:val="0"/>
          <w:marTop w:val="0"/>
          <w:marBottom w:val="0"/>
          <w:divBdr>
            <w:top w:val="none" w:sz="0" w:space="0" w:color="auto"/>
            <w:left w:val="none" w:sz="0" w:space="0" w:color="auto"/>
            <w:bottom w:val="none" w:sz="0" w:space="0" w:color="auto"/>
            <w:right w:val="none" w:sz="0" w:space="0" w:color="auto"/>
          </w:divBdr>
        </w:div>
        <w:div w:id="890994537">
          <w:marLeft w:val="0"/>
          <w:marRight w:val="0"/>
          <w:marTop w:val="0"/>
          <w:marBottom w:val="0"/>
          <w:divBdr>
            <w:top w:val="none" w:sz="0" w:space="0" w:color="auto"/>
            <w:left w:val="none" w:sz="0" w:space="0" w:color="auto"/>
            <w:bottom w:val="none" w:sz="0" w:space="0" w:color="auto"/>
            <w:right w:val="none" w:sz="0" w:space="0" w:color="auto"/>
          </w:divBdr>
        </w:div>
        <w:div w:id="229849269">
          <w:marLeft w:val="0"/>
          <w:marRight w:val="0"/>
          <w:marTop w:val="0"/>
          <w:marBottom w:val="0"/>
          <w:divBdr>
            <w:top w:val="none" w:sz="0" w:space="0" w:color="auto"/>
            <w:left w:val="none" w:sz="0" w:space="0" w:color="auto"/>
            <w:bottom w:val="none" w:sz="0" w:space="0" w:color="auto"/>
            <w:right w:val="none" w:sz="0" w:space="0" w:color="auto"/>
          </w:divBdr>
        </w:div>
        <w:div w:id="508570447">
          <w:marLeft w:val="0"/>
          <w:marRight w:val="0"/>
          <w:marTop w:val="0"/>
          <w:marBottom w:val="0"/>
          <w:divBdr>
            <w:top w:val="none" w:sz="0" w:space="0" w:color="auto"/>
            <w:left w:val="none" w:sz="0" w:space="0" w:color="auto"/>
            <w:bottom w:val="none" w:sz="0" w:space="0" w:color="auto"/>
            <w:right w:val="none" w:sz="0" w:space="0" w:color="auto"/>
          </w:divBdr>
        </w:div>
        <w:div w:id="231039612">
          <w:marLeft w:val="0"/>
          <w:marRight w:val="0"/>
          <w:marTop w:val="0"/>
          <w:marBottom w:val="0"/>
          <w:divBdr>
            <w:top w:val="none" w:sz="0" w:space="0" w:color="auto"/>
            <w:left w:val="none" w:sz="0" w:space="0" w:color="auto"/>
            <w:bottom w:val="none" w:sz="0" w:space="0" w:color="auto"/>
            <w:right w:val="none" w:sz="0" w:space="0" w:color="auto"/>
          </w:divBdr>
        </w:div>
      </w:divsChild>
    </w:div>
    <w:div w:id="1294099597">
      <w:bodyDiv w:val="1"/>
      <w:marLeft w:val="0"/>
      <w:marRight w:val="0"/>
      <w:marTop w:val="0"/>
      <w:marBottom w:val="0"/>
      <w:divBdr>
        <w:top w:val="none" w:sz="0" w:space="0" w:color="auto"/>
        <w:left w:val="none" w:sz="0" w:space="0" w:color="auto"/>
        <w:bottom w:val="none" w:sz="0" w:space="0" w:color="auto"/>
        <w:right w:val="none" w:sz="0" w:space="0" w:color="auto"/>
      </w:divBdr>
    </w:div>
    <w:div w:id="1324239173">
      <w:bodyDiv w:val="1"/>
      <w:marLeft w:val="0"/>
      <w:marRight w:val="0"/>
      <w:marTop w:val="0"/>
      <w:marBottom w:val="0"/>
      <w:divBdr>
        <w:top w:val="none" w:sz="0" w:space="0" w:color="auto"/>
        <w:left w:val="none" w:sz="0" w:space="0" w:color="auto"/>
        <w:bottom w:val="none" w:sz="0" w:space="0" w:color="auto"/>
        <w:right w:val="none" w:sz="0" w:space="0" w:color="auto"/>
      </w:divBdr>
      <w:divsChild>
        <w:div w:id="1003053228">
          <w:marLeft w:val="1152"/>
          <w:marRight w:val="0"/>
          <w:marTop w:val="0"/>
          <w:marBottom w:val="120"/>
          <w:divBdr>
            <w:top w:val="none" w:sz="0" w:space="0" w:color="auto"/>
            <w:left w:val="none" w:sz="0" w:space="0" w:color="auto"/>
            <w:bottom w:val="none" w:sz="0" w:space="0" w:color="auto"/>
            <w:right w:val="none" w:sz="0" w:space="0" w:color="auto"/>
          </w:divBdr>
        </w:div>
      </w:divsChild>
    </w:div>
    <w:div w:id="1363558988">
      <w:bodyDiv w:val="1"/>
      <w:marLeft w:val="0"/>
      <w:marRight w:val="0"/>
      <w:marTop w:val="0"/>
      <w:marBottom w:val="0"/>
      <w:divBdr>
        <w:top w:val="none" w:sz="0" w:space="0" w:color="auto"/>
        <w:left w:val="none" w:sz="0" w:space="0" w:color="auto"/>
        <w:bottom w:val="none" w:sz="0" w:space="0" w:color="auto"/>
        <w:right w:val="none" w:sz="0" w:space="0" w:color="auto"/>
      </w:divBdr>
    </w:div>
    <w:div w:id="1377242413">
      <w:bodyDiv w:val="1"/>
      <w:marLeft w:val="0"/>
      <w:marRight w:val="0"/>
      <w:marTop w:val="0"/>
      <w:marBottom w:val="0"/>
      <w:divBdr>
        <w:top w:val="none" w:sz="0" w:space="0" w:color="auto"/>
        <w:left w:val="none" w:sz="0" w:space="0" w:color="auto"/>
        <w:bottom w:val="none" w:sz="0" w:space="0" w:color="auto"/>
        <w:right w:val="none" w:sz="0" w:space="0" w:color="auto"/>
      </w:divBdr>
      <w:divsChild>
        <w:div w:id="130833486">
          <w:marLeft w:val="0"/>
          <w:marRight w:val="0"/>
          <w:marTop w:val="0"/>
          <w:marBottom w:val="0"/>
          <w:divBdr>
            <w:top w:val="none" w:sz="0" w:space="0" w:color="auto"/>
            <w:left w:val="none" w:sz="0" w:space="0" w:color="auto"/>
            <w:bottom w:val="none" w:sz="0" w:space="0" w:color="auto"/>
            <w:right w:val="none" w:sz="0" w:space="0" w:color="auto"/>
          </w:divBdr>
        </w:div>
      </w:divsChild>
    </w:div>
    <w:div w:id="1382510195">
      <w:bodyDiv w:val="1"/>
      <w:marLeft w:val="0"/>
      <w:marRight w:val="0"/>
      <w:marTop w:val="0"/>
      <w:marBottom w:val="0"/>
      <w:divBdr>
        <w:top w:val="none" w:sz="0" w:space="0" w:color="auto"/>
        <w:left w:val="none" w:sz="0" w:space="0" w:color="auto"/>
        <w:bottom w:val="none" w:sz="0" w:space="0" w:color="auto"/>
        <w:right w:val="none" w:sz="0" w:space="0" w:color="auto"/>
      </w:divBdr>
      <w:divsChild>
        <w:div w:id="197818405">
          <w:marLeft w:val="994"/>
          <w:marRight w:val="0"/>
          <w:marTop w:val="0"/>
          <w:marBottom w:val="120"/>
          <w:divBdr>
            <w:top w:val="none" w:sz="0" w:space="0" w:color="auto"/>
            <w:left w:val="none" w:sz="0" w:space="0" w:color="auto"/>
            <w:bottom w:val="none" w:sz="0" w:space="0" w:color="auto"/>
            <w:right w:val="none" w:sz="0" w:space="0" w:color="auto"/>
          </w:divBdr>
        </w:div>
        <w:div w:id="911505467">
          <w:marLeft w:val="994"/>
          <w:marRight w:val="0"/>
          <w:marTop w:val="0"/>
          <w:marBottom w:val="120"/>
          <w:divBdr>
            <w:top w:val="none" w:sz="0" w:space="0" w:color="auto"/>
            <w:left w:val="none" w:sz="0" w:space="0" w:color="auto"/>
            <w:bottom w:val="none" w:sz="0" w:space="0" w:color="auto"/>
            <w:right w:val="none" w:sz="0" w:space="0" w:color="auto"/>
          </w:divBdr>
        </w:div>
        <w:div w:id="199514147">
          <w:marLeft w:val="994"/>
          <w:marRight w:val="0"/>
          <w:marTop w:val="0"/>
          <w:marBottom w:val="120"/>
          <w:divBdr>
            <w:top w:val="none" w:sz="0" w:space="0" w:color="auto"/>
            <w:left w:val="none" w:sz="0" w:space="0" w:color="auto"/>
            <w:bottom w:val="none" w:sz="0" w:space="0" w:color="auto"/>
            <w:right w:val="none" w:sz="0" w:space="0" w:color="auto"/>
          </w:divBdr>
        </w:div>
      </w:divsChild>
    </w:div>
    <w:div w:id="1384021252">
      <w:bodyDiv w:val="1"/>
      <w:marLeft w:val="0"/>
      <w:marRight w:val="0"/>
      <w:marTop w:val="0"/>
      <w:marBottom w:val="0"/>
      <w:divBdr>
        <w:top w:val="none" w:sz="0" w:space="0" w:color="auto"/>
        <w:left w:val="none" w:sz="0" w:space="0" w:color="auto"/>
        <w:bottom w:val="none" w:sz="0" w:space="0" w:color="auto"/>
        <w:right w:val="none" w:sz="0" w:space="0" w:color="auto"/>
      </w:divBdr>
    </w:div>
    <w:div w:id="1424643771">
      <w:bodyDiv w:val="1"/>
      <w:marLeft w:val="0"/>
      <w:marRight w:val="0"/>
      <w:marTop w:val="0"/>
      <w:marBottom w:val="0"/>
      <w:divBdr>
        <w:top w:val="none" w:sz="0" w:space="0" w:color="auto"/>
        <w:left w:val="none" w:sz="0" w:space="0" w:color="auto"/>
        <w:bottom w:val="none" w:sz="0" w:space="0" w:color="auto"/>
        <w:right w:val="none" w:sz="0" w:space="0" w:color="auto"/>
      </w:divBdr>
      <w:divsChild>
        <w:div w:id="1792938731">
          <w:marLeft w:val="0"/>
          <w:marRight w:val="0"/>
          <w:marTop w:val="0"/>
          <w:marBottom w:val="0"/>
          <w:divBdr>
            <w:top w:val="none" w:sz="0" w:space="0" w:color="auto"/>
            <w:left w:val="none" w:sz="0" w:space="0" w:color="auto"/>
            <w:bottom w:val="none" w:sz="0" w:space="0" w:color="auto"/>
            <w:right w:val="none" w:sz="0" w:space="0" w:color="auto"/>
          </w:divBdr>
        </w:div>
        <w:div w:id="1330909469">
          <w:marLeft w:val="0"/>
          <w:marRight w:val="0"/>
          <w:marTop w:val="0"/>
          <w:marBottom w:val="0"/>
          <w:divBdr>
            <w:top w:val="none" w:sz="0" w:space="0" w:color="auto"/>
            <w:left w:val="none" w:sz="0" w:space="0" w:color="auto"/>
            <w:bottom w:val="none" w:sz="0" w:space="0" w:color="auto"/>
            <w:right w:val="none" w:sz="0" w:space="0" w:color="auto"/>
          </w:divBdr>
        </w:div>
        <w:div w:id="2143884592">
          <w:marLeft w:val="0"/>
          <w:marRight w:val="0"/>
          <w:marTop w:val="0"/>
          <w:marBottom w:val="0"/>
          <w:divBdr>
            <w:top w:val="none" w:sz="0" w:space="0" w:color="auto"/>
            <w:left w:val="none" w:sz="0" w:space="0" w:color="auto"/>
            <w:bottom w:val="none" w:sz="0" w:space="0" w:color="auto"/>
            <w:right w:val="none" w:sz="0" w:space="0" w:color="auto"/>
          </w:divBdr>
        </w:div>
        <w:div w:id="1850215733">
          <w:marLeft w:val="0"/>
          <w:marRight w:val="0"/>
          <w:marTop w:val="0"/>
          <w:marBottom w:val="0"/>
          <w:divBdr>
            <w:top w:val="none" w:sz="0" w:space="0" w:color="auto"/>
            <w:left w:val="none" w:sz="0" w:space="0" w:color="auto"/>
            <w:bottom w:val="none" w:sz="0" w:space="0" w:color="auto"/>
            <w:right w:val="none" w:sz="0" w:space="0" w:color="auto"/>
          </w:divBdr>
        </w:div>
        <w:div w:id="832141204">
          <w:marLeft w:val="0"/>
          <w:marRight w:val="0"/>
          <w:marTop w:val="0"/>
          <w:marBottom w:val="0"/>
          <w:divBdr>
            <w:top w:val="none" w:sz="0" w:space="0" w:color="auto"/>
            <w:left w:val="none" w:sz="0" w:space="0" w:color="auto"/>
            <w:bottom w:val="none" w:sz="0" w:space="0" w:color="auto"/>
            <w:right w:val="none" w:sz="0" w:space="0" w:color="auto"/>
          </w:divBdr>
        </w:div>
        <w:div w:id="535048738">
          <w:marLeft w:val="0"/>
          <w:marRight w:val="0"/>
          <w:marTop w:val="0"/>
          <w:marBottom w:val="0"/>
          <w:divBdr>
            <w:top w:val="none" w:sz="0" w:space="0" w:color="auto"/>
            <w:left w:val="none" w:sz="0" w:space="0" w:color="auto"/>
            <w:bottom w:val="none" w:sz="0" w:space="0" w:color="auto"/>
            <w:right w:val="none" w:sz="0" w:space="0" w:color="auto"/>
          </w:divBdr>
        </w:div>
      </w:divsChild>
    </w:div>
    <w:div w:id="1436441346">
      <w:bodyDiv w:val="1"/>
      <w:marLeft w:val="0"/>
      <w:marRight w:val="0"/>
      <w:marTop w:val="0"/>
      <w:marBottom w:val="0"/>
      <w:divBdr>
        <w:top w:val="none" w:sz="0" w:space="0" w:color="auto"/>
        <w:left w:val="none" w:sz="0" w:space="0" w:color="auto"/>
        <w:bottom w:val="none" w:sz="0" w:space="0" w:color="auto"/>
        <w:right w:val="none" w:sz="0" w:space="0" w:color="auto"/>
      </w:divBdr>
      <w:divsChild>
        <w:div w:id="1504472845">
          <w:marLeft w:val="0"/>
          <w:marRight w:val="0"/>
          <w:marTop w:val="0"/>
          <w:marBottom w:val="0"/>
          <w:divBdr>
            <w:top w:val="none" w:sz="0" w:space="0" w:color="auto"/>
            <w:left w:val="none" w:sz="0" w:space="0" w:color="auto"/>
            <w:bottom w:val="none" w:sz="0" w:space="0" w:color="auto"/>
            <w:right w:val="none" w:sz="0" w:space="0" w:color="auto"/>
          </w:divBdr>
        </w:div>
        <w:div w:id="1935629058">
          <w:marLeft w:val="0"/>
          <w:marRight w:val="0"/>
          <w:marTop w:val="0"/>
          <w:marBottom w:val="0"/>
          <w:divBdr>
            <w:top w:val="none" w:sz="0" w:space="0" w:color="auto"/>
            <w:left w:val="none" w:sz="0" w:space="0" w:color="auto"/>
            <w:bottom w:val="none" w:sz="0" w:space="0" w:color="auto"/>
            <w:right w:val="none" w:sz="0" w:space="0" w:color="auto"/>
          </w:divBdr>
        </w:div>
        <w:div w:id="202598170">
          <w:marLeft w:val="0"/>
          <w:marRight w:val="0"/>
          <w:marTop w:val="0"/>
          <w:marBottom w:val="0"/>
          <w:divBdr>
            <w:top w:val="none" w:sz="0" w:space="0" w:color="auto"/>
            <w:left w:val="none" w:sz="0" w:space="0" w:color="auto"/>
            <w:bottom w:val="none" w:sz="0" w:space="0" w:color="auto"/>
            <w:right w:val="none" w:sz="0" w:space="0" w:color="auto"/>
          </w:divBdr>
        </w:div>
        <w:div w:id="1767966229">
          <w:marLeft w:val="0"/>
          <w:marRight w:val="0"/>
          <w:marTop w:val="0"/>
          <w:marBottom w:val="0"/>
          <w:divBdr>
            <w:top w:val="none" w:sz="0" w:space="0" w:color="auto"/>
            <w:left w:val="none" w:sz="0" w:space="0" w:color="auto"/>
            <w:bottom w:val="none" w:sz="0" w:space="0" w:color="auto"/>
            <w:right w:val="none" w:sz="0" w:space="0" w:color="auto"/>
          </w:divBdr>
        </w:div>
        <w:div w:id="1610508090">
          <w:marLeft w:val="0"/>
          <w:marRight w:val="0"/>
          <w:marTop w:val="0"/>
          <w:marBottom w:val="0"/>
          <w:divBdr>
            <w:top w:val="none" w:sz="0" w:space="0" w:color="auto"/>
            <w:left w:val="none" w:sz="0" w:space="0" w:color="auto"/>
            <w:bottom w:val="none" w:sz="0" w:space="0" w:color="auto"/>
            <w:right w:val="none" w:sz="0" w:space="0" w:color="auto"/>
          </w:divBdr>
        </w:div>
      </w:divsChild>
    </w:div>
    <w:div w:id="1441415127">
      <w:bodyDiv w:val="1"/>
      <w:marLeft w:val="0"/>
      <w:marRight w:val="0"/>
      <w:marTop w:val="0"/>
      <w:marBottom w:val="0"/>
      <w:divBdr>
        <w:top w:val="none" w:sz="0" w:space="0" w:color="auto"/>
        <w:left w:val="none" w:sz="0" w:space="0" w:color="auto"/>
        <w:bottom w:val="none" w:sz="0" w:space="0" w:color="auto"/>
        <w:right w:val="none" w:sz="0" w:space="0" w:color="auto"/>
      </w:divBdr>
      <w:divsChild>
        <w:div w:id="1571692143">
          <w:marLeft w:val="0"/>
          <w:marRight w:val="0"/>
          <w:marTop w:val="0"/>
          <w:marBottom w:val="0"/>
          <w:divBdr>
            <w:top w:val="none" w:sz="0" w:space="0" w:color="auto"/>
            <w:left w:val="none" w:sz="0" w:space="0" w:color="auto"/>
            <w:bottom w:val="none" w:sz="0" w:space="0" w:color="auto"/>
            <w:right w:val="none" w:sz="0" w:space="0" w:color="auto"/>
          </w:divBdr>
        </w:div>
        <w:div w:id="605229946">
          <w:marLeft w:val="0"/>
          <w:marRight w:val="0"/>
          <w:marTop w:val="0"/>
          <w:marBottom w:val="0"/>
          <w:divBdr>
            <w:top w:val="none" w:sz="0" w:space="0" w:color="auto"/>
            <w:left w:val="none" w:sz="0" w:space="0" w:color="auto"/>
            <w:bottom w:val="none" w:sz="0" w:space="0" w:color="auto"/>
            <w:right w:val="none" w:sz="0" w:space="0" w:color="auto"/>
          </w:divBdr>
        </w:div>
        <w:div w:id="1097289959">
          <w:marLeft w:val="0"/>
          <w:marRight w:val="0"/>
          <w:marTop w:val="0"/>
          <w:marBottom w:val="0"/>
          <w:divBdr>
            <w:top w:val="none" w:sz="0" w:space="0" w:color="auto"/>
            <w:left w:val="none" w:sz="0" w:space="0" w:color="auto"/>
            <w:bottom w:val="none" w:sz="0" w:space="0" w:color="auto"/>
            <w:right w:val="none" w:sz="0" w:space="0" w:color="auto"/>
          </w:divBdr>
        </w:div>
        <w:div w:id="1229926132">
          <w:marLeft w:val="0"/>
          <w:marRight w:val="0"/>
          <w:marTop w:val="0"/>
          <w:marBottom w:val="0"/>
          <w:divBdr>
            <w:top w:val="none" w:sz="0" w:space="0" w:color="auto"/>
            <w:left w:val="none" w:sz="0" w:space="0" w:color="auto"/>
            <w:bottom w:val="none" w:sz="0" w:space="0" w:color="auto"/>
            <w:right w:val="none" w:sz="0" w:space="0" w:color="auto"/>
          </w:divBdr>
        </w:div>
        <w:div w:id="1669596802">
          <w:marLeft w:val="0"/>
          <w:marRight w:val="0"/>
          <w:marTop w:val="0"/>
          <w:marBottom w:val="0"/>
          <w:divBdr>
            <w:top w:val="none" w:sz="0" w:space="0" w:color="auto"/>
            <w:left w:val="none" w:sz="0" w:space="0" w:color="auto"/>
            <w:bottom w:val="none" w:sz="0" w:space="0" w:color="auto"/>
            <w:right w:val="none" w:sz="0" w:space="0" w:color="auto"/>
          </w:divBdr>
        </w:div>
        <w:div w:id="788822413">
          <w:marLeft w:val="0"/>
          <w:marRight w:val="0"/>
          <w:marTop w:val="0"/>
          <w:marBottom w:val="0"/>
          <w:divBdr>
            <w:top w:val="none" w:sz="0" w:space="0" w:color="auto"/>
            <w:left w:val="none" w:sz="0" w:space="0" w:color="auto"/>
            <w:bottom w:val="none" w:sz="0" w:space="0" w:color="auto"/>
            <w:right w:val="none" w:sz="0" w:space="0" w:color="auto"/>
          </w:divBdr>
        </w:div>
        <w:div w:id="1199047844">
          <w:marLeft w:val="0"/>
          <w:marRight w:val="0"/>
          <w:marTop w:val="0"/>
          <w:marBottom w:val="0"/>
          <w:divBdr>
            <w:top w:val="none" w:sz="0" w:space="0" w:color="auto"/>
            <w:left w:val="none" w:sz="0" w:space="0" w:color="auto"/>
            <w:bottom w:val="none" w:sz="0" w:space="0" w:color="auto"/>
            <w:right w:val="none" w:sz="0" w:space="0" w:color="auto"/>
          </w:divBdr>
        </w:div>
        <w:div w:id="135680885">
          <w:marLeft w:val="0"/>
          <w:marRight w:val="0"/>
          <w:marTop w:val="0"/>
          <w:marBottom w:val="0"/>
          <w:divBdr>
            <w:top w:val="none" w:sz="0" w:space="0" w:color="auto"/>
            <w:left w:val="none" w:sz="0" w:space="0" w:color="auto"/>
            <w:bottom w:val="none" w:sz="0" w:space="0" w:color="auto"/>
            <w:right w:val="none" w:sz="0" w:space="0" w:color="auto"/>
          </w:divBdr>
        </w:div>
        <w:div w:id="1043213784">
          <w:marLeft w:val="0"/>
          <w:marRight w:val="0"/>
          <w:marTop w:val="0"/>
          <w:marBottom w:val="0"/>
          <w:divBdr>
            <w:top w:val="none" w:sz="0" w:space="0" w:color="auto"/>
            <w:left w:val="none" w:sz="0" w:space="0" w:color="auto"/>
            <w:bottom w:val="none" w:sz="0" w:space="0" w:color="auto"/>
            <w:right w:val="none" w:sz="0" w:space="0" w:color="auto"/>
          </w:divBdr>
        </w:div>
        <w:div w:id="1151287682">
          <w:marLeft w:val="0"/>
          <w:marRight w:val="0"/>
          <w:marTop w:val="0"/>
          <w:marBottom w:val="0"/>
          <w:divBdr>
            <w:top w:val="none" w:sz="0" w:space="0" w:color="auto"/>
            <w:left w:val="none" w:sz="0" w:space="0" w:color="auto"/>
            <w:bottom w:val="none" w:sz="0" w:space="0" w:color="auto"/>
            <w:right w:val="none" w:sz="0" w:space="0" w:color="auto"/>
          </w:divBdr>
        </w:div>
        <w:div w:id="826938682">
          <w:marLeft w:val="0"/>
          <w:marRight w:val="0"/>
          <w:marTop w:val="0"/>
          <w:marBottom w:val="0"/>
          <w:divBdr>
            <w:top w:val="none" w:sz="0" w:space="0" w:color="auto"/>
            <w:left w:val="none" w:sz="0" w:space="0" w:color="auto"/>
            <w:bottom w:val="none" w:sz="0" w:space="0" w:color="auto"/>
            <w:right w:val="none" w:sz="0" w:space="0" w:color="auto"/>
          </w:divBdr>
        </w:div>
        <w:div w:id="1519546111">
          <w:marLeft w:val="0"/>
          <w:marRight w:val="0"/>
          <w:marTop w:val="0"/>
          <w:marBottom w:val="0"/>
          <w:divBdr>
            <w:top w:val="none" w:sz="0" w:space="0" w:color="auto"/>
            <w:left w:val="none" w:sz="0" w:space="0" w:color="auto"/>
            <w:bottom w:val="none" w:sz="0" w:space="0" w:color="auto"/>
            <w:right w:val="none" w:sz="0" w:space="0" w:color="auto"/>
          </w:divBdr>
        </w:div>
        <w:div w:id="1569143695">
          <w:marLeft w:val="0"/>
          <w:marRight w:val="0"/>
          <w:marTop w:val="0"/>
          <w:marBottom w:val="0"/>
          <w:divBdr>
            <w:top w:val="none" w:sz="0" w:space="0" w:color="auto"/>
            <w:left w:val="none" w:sz="0" w:space="0" w:color="auto"/>
            <w:bottom w:val="none" w:sz="0" w:space="0" w:color="auto"/>
            <w:right w:val="none" w:sz="0" w:space="0" w:color="auto"/>
          </w:divBdr>
        </w:div>
        <w:div w:id="2120945699">
          <w:marLeft w:val="0"/>
          <w:marRight w:val="0"/>
          <w:marTop w:val="0"/>
          <w:marBottom w:val="0"/>
          <w:divBdr>
            <w:top w:val="none" w:sz="0" w:space="0" w:color="auto"/>
            <w:left w:val="none" w:sz="0" w:space="0" w:color="auto"/>
            <w:bottom w:val="none" w:sz="0" w:space="0" w:color="auto"/>
            <w:right w:val="none" w:sz="0" w:space="0" w:color="auto"/>
          </w:divBdr>
        </w:div>
        <w:div w:id="512956899">
          <w:marLeft w:val="0"/>
          <w:marRight w:val="0"/>
          <w:marTop w:val="0"/>
          <w:marBottom w:val="0"/>
          <w:divBdr>
            <w:top w:val="none" w:sz="0" w:space="0" w:color="auto"/>
            <w:left w:val="none" w:sz="0" w:space="0" w:color="auto"/>
            <w:bottom w:val="none" w:sz="0" w:space="0" w:color="auto"/>
            <w:right w:val="none" w:sz="0" w:space="0" w:color="auto"/>
          </w:divBdr>
        </w:div>
        <w:div w:id="916481053">
          <w:marLeft w:val="0"/>
          <w:marRight w:val="0"/>
          <w:marTop w:val="0"/>
          <w:marBottom w:val="0"/>
          <w:divBdr>
            <w:top w:val="none" w:sz="0" w:space="0" w:color="auto"/>
            <w:left w:val="none" w:sz="0" w:space="0" w:color="auto"/>
            <w:bottom w:val="none" w:sz="0" w:space="0" w:color="auto"/>
            <w:right w:val="none" w:sz="0" w:space="0" w:color="auto"/>
          </w:divBdr>
        </w:div>
      </w:divsChild>
    </w:div>
    <w:div w:id="1456412071">
      <w:bodyDiv w:val="1"/>
      <w:marLeft w:val="0"/>
      <w:marRight w:val="0"/>
      <w:marTop w:val="0"/>
      <w:marBottom w:val="0"/>
      <w:divBdr>
        <w:top w:val="none" w:sz="0" w:space="0" w:color="auto"/>
        <w:left w:val="none" w:sz="0" w:space="0" w:color="auto"/>
        <w:bottom w:val="none" w:sz="0" w:space="0" w:color="auto"/>
        <w:right w:val="none" w:sz="0" w:space="0" w:color="auto"/>
      </w:divBdr>
    </w:div>
    <w:div w:id="1461654019">
      <w:bodyDiv w:val="1"/>
      <w:marLeft w:val="0"/>
      <w:marRight w:val="0"/>
      <w:marTop w:val="0"/>
      <w:marBottom w:val="0"/>
      <w:divBdr>
        <w:top w:val="none" w:sz="0" w:space="0" w:color="auto"/>
        <w:left w:val="none" w:sz="0" w:space="0" w:color="auto"/>
        <w:bottom w:val="none" w:sz="0" w:space="0" w:color="auto"/>
        <w:right w:val="none" w:sz="0" w:space="0" w:color="auto"/>
      </w:divBdr>
      <w:divsChild>
        <w:div w:id="58288816">
          <w:marLeft w:val="0"/>
          <w:marRight w:val="0"/>
          <w:marTop w:val="0"/>
          <w:marBottom w:val="0"/>
          <w:divBdr>
            <w:top w:val="none" w:sz="0" w:space="0" w:color="auto"/>
            <w:left w:val="none" w:sz="0" w:space="0" w:color="auto"/>
            <w:bottom w:val="none" w:sz="0" w:space="0" w:color="auto"/>
            <w:right w:val="none" w:sz="0" w:space="0" w:color="auto"/>
          </w:divBdr>
        </w:div>
        <w:div w:id="2137596047">
          <w:marLeft w:val="0"/>
          <w:marRight w:val="0"/>
          <w:marTop w:val="0"/>
          <w:marBottom w:val="0"/>
          <w:divBdr>
            <w:top w:val="none" w:sz="0" w:space="0" w:color="auto"/>
            <w:left w:val="none" w:sz="0" w:space="0" w:color="auto"/>
            <w:bottom w:val="none" w:sz="0" w:space="0" w:color="auto"/>
            <w:right w:val="none" w:sz="0" w:space="0" w:color="auto"/>
          </w:divBdr>
        </w:div>
        <w:div w:id="378824228">
          <w:marLeft w:val="0"/>
          <w:marRight w:val="0"/>
          <w:marTop w:val="0"/>
          <w:marBottom w:val="0"/>
          <w:divBdr>
            <w:top w:val="none" w:sz="0" w:space="0" w:color="auto"/>
            <w:left w:val="none" w:sz="0" w:space="0" w:color="auto"/>
            <w:bottom w:val="none" w:sz="0" w:space="0" w:color="auto"/>
            <w:right w:val="none" w:sz="0" w:space="0" w:color="auto"/>
          </w:divBdr>
        </w:div>
        <w:div w:id="557134946">
          <w:marLeft w:val="0"/>
          <w:marRight w:val="0"/>
          <w:marTop w:val="0"/>
          <w:marBottom w:val="0"/>
          <w:divBdr>
            <w:top w:val="none" w:sz="0" w:space="0" w:color="auto"/>
            <w:left w:val="none" w:sz="0" w:space="0" w:color="auto"/>
            <w:bottom w:val="none" w:sz="0" w:space="0" w:color="auto"/>
            <w:right w:val="none" w:sz="0" w:space="0" w:color="auto"/>
          </w:divBdr>
        </w:div>
        <w:div w:id="887957195">
          <w:marLeft w:val="0"/>
          <w:marRight w:val="0"/>
          <w:marTop w:val="0"/>
          <w:marBottom w:val="0"/>
          <w:divBdr>
            <w:top w:val="none" w:sz="0" w:space="0" w:color="auto"/>
            <w:left w:val="none" w:sz="0" w:space="0" w:color="auto"/>
            <w:bottom w:val="none" w:sz="0" w:space="0" w:color="auto"/>
            <w:right w:val="none" w:sz="0" w:space="0" w:color="auto"/>
          </w:divBdr>
        </w:div>
      </w:divsChild>
    </w:div>
    <w:div w:id="1469277740">
      <w:bodyDiv w:val="1"/>
      <w:marLeft w:val="0"/>
      <w:marRight w:val="0"/>
      <w:marTop w:val="0"/>
      <w:marBottom w:val="0"/>
      <w:divBdr>
        <w:top w:val="none" w:sz="0" w:space="0" w:color="auto"/>
        <w:left w:val="none" w:sz="0" w:space="0" w:color="auto"/>
        <w:bottom w:val="none" w:sz="0" w:space="0" w:color="auto"/>
        <w:right w:val="none" w:sz="0" w:space="0" w:color="auto"/>
      </w:divBdr>
      <w:divsChild>
        <w:div w:id="1436633070">
          <w:marLeft w:val="0"/>
          <w:marRight w:val="0"/>
          <w:marTop w:val="0"/>
          <w:marBottom w:val="0"/>
          <w:divBdr>
            <w:top w:val="none" w:sz="0" w:space="0" w:color="auto"/>
            <w:left w:val="none" w:sz="0" w:space="0" w:color="auto"/>
            <w:bottom w:val="none" w:sz="0" w:space="0" w:color="auto"/>
            <w:right w:val="none" w:sz="0" w:space="0" w:color="auto"/>
          </w:divBdr>
        </w:div>
        <w:div w:id="219172471">
          <w:marLeft w:val="0"/>
          <w:marRight w:val="0"/>
          <w:marTop w:val="0"/>
          <w:marBottom w:val="0"/>
          <w:divBdr>
            <w:top w:val="none" w:sz="0" w:space="0" w:color="auto"/>
            <w:left w:val="none" w:sz="0" w:space="0" w:color="auto"/>
            <w:bottom w:val="none" w:sz="0" w:space="0" w:color="auto"/>
            <w:right w:val="none" w:sz="0" w:space="0" w:color="auto"/>
          </w:divBdr>
        </w:div>
        <w:div w:id="1172598305">
          <w:marLeft w:val="0"/>
          <w:marRight w:val="0"/>
          <w:marTop w:val="0"/>
          <w:marBottom w:val="0"/>
          <w:divBdr>
            <w:top w:val="none" w:sz="0" w:space="0" w:color="auto"/>
            <w:left w:val="none" w:sz="0" w:space="0" w:color="auto"/>
            <w:bottom w:val="none" w:sz="0" w:space="0" w:color="auto"/>
            <w:right w:val="none" w:sz="0" w:space="0" w:color="auto"/>
          </w:divBdr>
        </w:div>
        <w:div w:id="158009507">
          <w:marLeft w:val="0"/>
          <w:marRight w:val="0"/>
          <w:marTop w:val="0"/>
          <w:marBottom w:val="0"/>
          <w:divBdr>
            <w:top w:val="none" w:sz="0" w:space="0" w:color="auto"/>
            <w:left w:val="none" w:sz="0" w:space="0" w:color="auto"/>
            <w:bottom w:val="none" w:sz="0" w:space="0" w:color="auto"/>
            <w:right w:val="none" w:sz="0" w:space="0" w:color="auto"/>
          </w:divBdr>
        </w:div>
        <w:div w:id="1488285415">
          <w:marLeft w:val="0"/>
          <w:marRight w:val="0"/>
          <w:marTop w:val="0"/>
          <w:marBottom w:val="0"/>
          <w:divBdr>
            <w:top w:val="none" w:sz="0" w:space="0" w:color="auto"/>
            <w:left w:val="none" w:sz="0" w:space="0" w:color="auto"/>
            <w:bottom w:val="none" w:sz="0" w:space="0" w:color="auto"/>
            <w:right w:val="none" w:sz="0" w:space="0" w:color="auto"/>
          </w:divBdr>
        </w:div>
        <w:div w:id="956446853">
          <w:marLeft w:val="0"/>
          <w:marRight w:val="0"/>
          <w:marTop w:val="0"/>
          <w:marBottom w:val="0"/>
          <w:divBdr>
            <w:top w:val="none" w:sz="0" w:space="0" w:color="auto"/>
            <w:left w:val="none" w:sz="0" w:space="0" w:color="auto"/>
            <w:bottom w:val="none" w:sz="0" w:space="0" w:color="auto"/>
            <w:right w:val="none" w:sz="0" w:space="0" w:color="auto"/>
          </w:divBdr>
        </w:div>
        <w:div w:id="1750813280">
          <w:marLeft w:val="0"/>
          <w:marRight w:val="0"/>
          <w:marTop w:val="0"/>
          <w:marBottom w:val="0"/>
          <w:divBdr>
            <w:top w:val="none" w:sz="0" w:space="0" w:color="auto"/>
            <w:left w:val="none" w:sz="0" w:space="0" w:color="auto"/>
            <w:bottom w:val="none" w:sz="0" w:space="0" w:color="auto"/>
            <w:right w:val="none" w:sz="0" w:space="0" w:color="auto"/>
          </w:divBdr>
        </w:div>
        <w:div w:id="1519781187">
          <w:marLeft w:val="0"/>
          <w:marRight w:val="0"/>
          <w:marTop w:val="0"/>
          <w:marBottom w:val="0"/>
          <w:divBdr>
            <w:top w:val="none" w:sz="0" w:space="0" w:color="auto"/>
            <w:left w:val="none" w:sz="0" w:space="0" w:color="auto"/>
            <w:bottom w:val="none" w:sz="0" w:space="0" w:color="auto"/>
            <w:right w:val="none" w:sz="0" w:space="0" w:color="auto"/>
          </w:divBdr>
        </w:div>
        <w:div w:id="1437097276">
          <w:marLeft w:val="0"/>
          <w:marRight w:val="0"/>
          <w:marTop w:val="0"/>
          <w:marBottom w:val="0"/>
          <w:divBdr>
            <w:top w:val="none" w:sz="0" w:space="0" w:color="auto"/>
            <w:left w:val="none" w:sz="0" w:space="0" w:color="auto"/>
            <w:bottom w:val="none" w:sz="0" w:space="0" w:color="auto"/>
            <w:right w:val="none" w:sz="0" w:space="0" w:color="auto"/>
          </w:divBdr>
        </w:div>
      </w:divsChild>
    </w:div>
    <w:div w:id="1488282355">
      <w:bodyDiv w:val="1"/>
      <w:marLeft w:val="0"/>
      <w:marRight w:val="0"/>
      <w:marTop w:val="0"/>
      <w:marBottom w:val="0"/>
      <w:divBdr>
        <w:top w:val="none" w:sz="0" w:space="0" w:color="auto"/>
        <w:left w:val="none" w:sz="0" w:space="0" w:color="auto"/>
        <w:bottom w:val="none" w:sz="0" w:space="0" w:color="auto"/>
        <w:right w:val="none" w:sz="0" w:space="0" w:color="auto"/>
      </w:divBdr>
      <w:divsChild>
        <w:div w:id="248779815">
          <w:marLeft w:val="0"/>
          <w:marRight w:val="0"/>
          <w:marTop w:val="0"/>
          <w:marBottom w:val="0"/>
          <w:divBdr>
            <w:top w:val="none" w:sz="0" w:space="0" w:color="auto"/>
            <w:left w:val="none" w:sz="0" w:space="0" w:color="auto"/>
            <w:bottom w:val="none" w:sz="0" w:space="0" w:color="auto"/>
            <w:right w:val="none" w:sz="0" w:space="0" w:color="auto"/>
          </w:divBdr>
        </w:div>
        <w:div w:id="564487149">
          <w:marLeft w:val="0"/>
          <w:marRight w:val="0"/>
          <w:marTop w:val="0"/>
          <w:marBottom w:val="0"/>
          <w:divBdr>
            <w:top w:val="none" w:sz="0" w:space="0" w:color="auto"/>
            <w:left w:val="none" w:sz="0" w:space="0" w:color="auto"/>
            <w:bottom w:val="none" w:sz="0" w:space="0" w:color="auto"/>
            <w:right w:val="none" w:sz="0" w:space="0" w:color="auto"/>
          </w:divBdr>
        </w:div>
        <w:div w:id="759716873">
          <w:marLeft w:val="0"/>
          <w:marRight w:val="0"/>
          <w:marTop w:val="0"/>
          <w:marBottom w:val="0"/>
          <w:divBdr>
            <w:top w:val="none" w:sz="0" w:space="0" w:color="auto"/>
            <w:left w:val="none" w:sz="0" w:space="0" w:color="auto"/>
            <w:bottom w:val="none" w:sz="0" w:space="0" w:color="auto"/>
            <w:right w:val="none" w:sz="0" w:space="0" w:color="auto"/>
          </w:divBdr>
        </w:div>
      </w:divsChild>
    </w:div>
    <w:div w:id="1515076320">
      <w:bodyDiv w:val="1"/>
      <w:marLeft w:val="0"/>
      <w:marRight w:val="0"/>
      <w:marTop w:val="0"/>
      <w:marBottom w:val="0"/>
      <w:divBdr>
        <w:top w:val="none" w:sz="0" w:space="0" w:color="auto"/>
        <w:left w:val="none" w:sz="0" w:space="0" w:color="auto"/>
        <w:bottom w:val="none" w:sz="0" w:space="0" w:color="auto"/>
        <w:right w:val="none" w:sz="0" w:space="0" w:color="auto"/>
      </w:divBdr>
    </w:div>
    <w:div w:id="1539004838">
      <w:bodyDiv w:val="1"/>
      <w:marLeft w:val="0"/>
      <w:marRight w:val="0"/>
      <w:marTop w:val="0"/>
      <w:marBottom w:val="0"/>
      <w:divBdr>
        <w:top w:val="none" w:sz="0" w:space="0" w:color="auto"/>
        <w:left w:val="none" w:sz="0" w:space="0" w:color="auto"/>
        <w:bottom w:val="none" w:sz="0" w:space="0" w:color="auto"/>
        <w:right w:val="none" w:sz="0" w:space="0" w:color="auto"/>
      </w:divBdr>
      <w:divsChild>
        <w:div w:id="1812595840">
          <w:marLeft w:val="0"/>
          <w:marRight w:val="0"/>
          <w:marTop w:val="0"/>
          <w:marBottom w:val="0"/>
          <w:divBdr>
            <w:top w:val="none" w:sz="0" w:space="0" w:color="auto"/>
            <w:left w:val="none" w:sz="0" w:space="0" w:color="auto"/>
            <w:bottom w:val="none" w:sz="0" w:space="0" w:color="auto"/>
            <w:right w:val="none" w:sz="0" w:space="0" w:color="auto"/>
          </w:divBdr>
        </w:div>
        <w:div w:id="618029130">
          <w:marLeft w:val="0"/>
          <w:marRight w:val="0"/>
          <w:marTop w:val="0"/>
          <w:marBottom w:val="0"/>
          <w:divBdr>
            <w:top w:val="none" w:sz="0" w:space="0" w:color="auto"/>
            <w:left w:val="none" w:sz="0" w:space="0" w:color="auto"/>
            <w:bottom w:val="none" w:sz="0" w:space="0" w:color="auto"/>
            <w:right w:val="none" w:sz="0" w:space="0" w:color="auto"/>
          </w:divBdr>
        </w:div>
        <w:div w:id="344751411">
          <w:marLeft w:val="0"/>
          <w:marRight w:val="0"/>
          <w:marTop w:val="0"/>
          <w:marBottom w:val="0"/>
          <w:divBdr>
            <w:top w:val="none" w:sz="0" w:space="0" w:color="auto"/>
            <w:left w:val="none" w:sz="0" w:space="0" w:color="auto"/>
            <w:bottom w:val="none" w:sz="0" w:space="0" w:color="auto"/>
            <w:right w:val="none" w:sz="0" w:space="0" w:color="auto"/>
          </w:divBdr>
        </w:div>
        <w:div w:id="1056779034">
          <w:marLeft w:val="0"/>
          <w:marRight w:val="0"/>
          <w:marTop w:val="0"/>
          <w:marBottom w:val="0"/>
          <w:divBdr>
            <w:top w:val="none" w:sz="0" w:space="0" w:color="auto"/>
            <w:left w:val="none" w:sz="0" w:space="0" w:color="auto"/>
            <w:bottom w:val="none" w:sz="0" w:space="0" w:color="auto"/>
            <w:right w:val="none" w:sz="0" w:space="0" w:color="auto"/>
          </w:divBdr>
        </w:div>
        <w:div w:id="613362733">
          <w:marLeft w:val="0"/>
          <w:marRight w:val="0"/>
          <w:marTop w:val="0"/>
          <w:marBottom w:val="0"/>
          <w:divBdr>
            <w:top w:val="none" w:sz="0" w:space="0" w:color="auto"/>
            <w:left w:val="none" w:sz="0" w:space="0" w:color="auto"/>
            <w:bottom w:val="none" w:sz="0" w:space="0" w:color="auto"/>
            <w:right w:val="none" w:sz="0" w:space="0" w:color="auto"/>
          </w:divBdr>
        </w:div>
      </w:divsChild>
    </w:div>
    <w:div w:id="1556622137">
      <w:bodyDiv w:val="1"/>
      <w:marLeft w:val="0"/>
      <w:marRight w:val="0"/>
      <w:marTop w:val="0"/>
      <w:marBottom w:val="0"/>
      <w:divBdr>
        <w:top w:val="none" w:sz="0" w:space="0" w:color="auto"/>
        <w:left w:val="none" w:sz="0" w:space="0" w:color="auto"/>
        <w:bottom w:val="none" w:sz="0" w:space="0" w:color="auto"/>
        <w:right w:val="none" w:sz="0" w:space="0" w:color="auto"/>
      </w:divBdr>
      <w:divsChild>
        <w:div w:id="1046023653">
          <w:marLeft w:val="994"/>
          <w:marRight w:val="0"/>
          <w:marTop w:val="0"/>
          <w:marBottom w:val="120"/>
          <w:divBdr>
            <w:top w:val="none" w:sz="0" w:space="0" w:color="auto"/>
            <w:left w:val="none" w:sz="0" w:space="0" w:color="auto"/>
            <w:bottom w:val="none" w:sz="0" w:space="0" w:color="auto"/>
            <w:right w:val="none" w:sz="0" w:space="0" w:color="auto"/>
          </w:divBdr>
        </w:div>
        <w:div w:id="1374576251">
          <w:marLeft w:val="1714"/>
          <w:marRight w:val="0"/>
          <w:marTop w:val="0"/>
          <w:marBottom w:val="120"/>
          <w:divBdr>
            <w:top w:val="none" w:sz="0" w:space="0" w:color="auto"/>
            <w:left w:val="none" w:sz="0" w:space="0" w:color="auto"/>
            <w:bottom w:val="none" w:sz="0" w:space="0" w:color="auto"/>
            <w:right w:val="none" w:sz="0" w:space="0" w:color="auto"/>
          </w:divBdr>
        </w:div>
        <w:div w:id="1692872017">
          <w:marLeft w:val="1714"/>
          <w:marRight w:val="0"/>
          <w:marTop w:val="0"/>
          <w:marBottom w:val="120"/>
          <w:divBdr>
            <w:top w:val="none" w:sz="0" w:space="0" w:color="auto"/>
            <w:left w:val="none" w:sz="0" w:space="0" w:color="auto"/>
            <w:bottom w:val="none" w:sz="0" w:space="0" w:color="auto"/>
            <w:right w:val="none" w:sz="0" w:space="0" w:color="auto"/>
          </w:divBdr>
        </w:div>
        <w:div w:id="1124613914">
          <w:marLeft w:val="1714"/>
          <w:marRight w:val="0"/>
          <w:marTop w:val="0"/>
          <w:marBottom w:val="120"/>
          <w:divBdr>
            <w:top w:val="none" w:sz="0" w:space="0" w:color="auto"/>
            <w:left w:val="none" w:sz="0" w:space="0" w:color="auto"/>
            <w:bottom w:val="none" w:sz="0" w:space="0" w:color="auto"/>
            <w:right w:val="none" w:sz="0" w:space="0" w:color="auto"/>
          </w:divBdr>
        </w:div>
        <w:div w:id="384836688">
          <w:marLeft w:val="994"/>
          <w:marRight w:val="0"/>
          <w:marTop w:val="0"/>
          <w:marBottom w:val="120"/>
          <w:divBdr>
            <w:top w:val="none" w:sz="0" w:space="0" w:color="auto"/>
            <w:left w:val="none" w:sz="0" w:space="0" w:color="auto"/>
            <w:bottom w:val="none" w:sz="0" w:space="0" w:color="auto"/>
            <w:right w:val="none" w:sz="0" w:space="0" w:color="auto"/>
          </w:divBdr>
        </w:div>
        <w:div w:id="415370405">
          <w:marLeft w:val="994"/>
          <w:marRight w:val="0"/>
          <w:marTop w:val="0"/>
          <w:marBottom w:val="120"/>
          <w:divBdr>
            <w:top w:val="none" w:sz="0" w:space="0" w:color="auto"/>
            <w:left w:val="none" w:sz="0" w:space="0" w:color="auto"/>
            <w:bottom w:val="none" w:sz="0" w:space="0" w:color="auto"/>
            <w:right w:val="none" w:sz="0" w:space="0" w:color="auto"/>
          </w:divBdr>
        </w:div>
        <w:div w:id="2080051487">
          <w:marLeft w:val="994"/>
          <w:marRight w:val="0"/>
          <w:marTop w:val="0"/>
          <w:marBottom w:val="120"/>
          <w:divBdr>
            <w:top w:val="none" w:sz="0" w:space="0" w:color="auto"/>
            <w:left w:val="none" w:sz="0" w:space="0" w:color="auto"/>
            <w:bottom w:val="none" w:sz="0" w:space="0" w:color="auto"/>
            <w:right w:val="none" w:sz="0" w:space="0" w:color="auto"/>
          </w:divBdr>
        </w:div>
      </w:divsChild>
    </w:div>
    <w:div w:id="1557660904">
      <w:bodyDiv w:val="1"/>
      <w:marLeft w:val="0"/>
      <w:marRight w:val="0"/>
      <w:marTop w:val="0"/>
      <w:marBottom w:val="0"/>
      <w:divBdr>
        <w:top w:val="none" w:sz="0" w:space="0" w:color="auto"/>
        <w:left w:val="none" w:sz="0" w:space="0" w:color="auto"/>
        <w:bottom w:val="none" w:sz="0" w:space="0" w:color="auto"/>
        <w:right w:val="none" w:sz="0" w:space="0" w:color="auto"/>
      </w:divBdr>
    </w:div>
    <w:div w:id="1570262222">
      <w:bodyDiv w:val="1"/>
      <w:marLeft w:val="0"/>
      <w:marRight w:val="0"/>
      <w:marTop w:val="0"/>
      <w:marBottom w:val="0"/>
      <w:divBdr>
        <w:top w:val="none" w:sz="0" w:space="0" w:color="auto"/>
        <w:left w:val="none" w:sz="0" w:space="0" w:color="auto"/>
        <w:bottom w:val="none" w:sz="0" w:space="0" w:color="auto"/>
        <w:right w:val="none" w:sz="0" w:space="0" w:color="auto"/>
      </w:divBdr>
    </w:div>
    <w:div w:id="1673295466">
      <w:bodyDiv w:val="1"/>
      <w:marLeft w:val="0"/>
      <w:marRight w:val="0"/>
      <w:marTop w:val="0"/>
      <w:marBottom w:val="0"/>
      <w:divBdr>
        <w:top w:val="none" w:sz="0" w:space="0" w:color="auto"/>
        <w:left w:val="none" w:sz="0" w:space="0" w:color="auto"/>
        <w:bottom w:val="none" w:sz="0" w:space="0" w:color="auto"/>
        <w:right w:val="none" w:sz="0" w:space="0" w:color="auto"/>
      </w:divBdr>
      <w:divsChild>
        <w:div w:id="1902017133">
          <w:marLeft w:val="0"/>
          <w:marRight w:val="0"/>
          <w:marTop w:val="0"/>
          <w:marBottom w:val="0"/>
          <w:divBdr>
            <w:top w:val="none" w:sz="0" w:space="0" w:color="auto"/>
            <w:left w:val="none" w:sz="0" w:space="0" w:color="auto"/>
            <w:bottom w:val="none" w:sz="0" w:space="0" w:color="auto"/>
            <w:right w:val="none" w:sz="0" w:space="0" w:color="auto"/>
          </w:divBdr>
        </w:div>
        <w:div w:id="1632638669">
          <w:marLeft w:val="0"/>
          <w:marRight w:val="0"/>
          <w:marTop w:val="0"/>
          <w:marBottom w:val="0"/>
          <w:divBdr>
            <w:top w:val="none" w:sz="0" w:space="0" w:color="auto"/>
            <w:left w:val="none" w:sz="0" w:space="0" w:color="auto"/>
            <w:bottom w:val="none" w:sz="0" w:space="0" w:color="auto"/>
            <w:right w:val="none" w:sz="0" w:space="0" w:color="auto"/>
          </w:divBdr>
        </w:div>
        <w:div w:id="1106778813">
          <w:marLeft w:val="0"/>
          <w:marRight w:val="0"/>
          <w:marTop w:val="0"/>
          <w:marBottom w:val="0"/>
          <w:divBdr>
            <w:top w:val="none" w:sz="0" w:space="0" w:color="auto"/>
            <w:left w:val="none" w:sz="0" w:space="0" w:color="auto"/>
            <w:bottom w:val="none" w:sz="0" w:space="0" w:color="auto"/>
            <w:right w:val="none" w:sz="0" w:space="0" w:color="auto"/>
          </w:divBdr>
        </w:div>
      </w:divsChild>
    </w:div>
    <w:div w:id="1675109463">
      <w:bodyDiv w:val="1"/>
      <w:marLeft w:val="0"/>
      <w:marRight w:val="0"/>
      <w:marTop w:val="0"/>
      <w:marBottom w:val="0"/>
      <w:divBdr>
        <w:top w:val="none" w:sz="0" w:space="0" w:color="auto"/>
        <w:left w:val="none" w:sz="0" w:space="0" w:color="auto"/>
        <w:bottom w:val="none" w:sz="0" w:space="0" w:color="auto"/>
        <w:right w:val="none" w:sz="0" w:space="0" w:color="auto"/>
      </w:divBdr>
      <w:divsChild>
        <w:div w:id="1356158191">
          <w:marLeft w:val="0"/>
          <w:marRight w:val="0"/>
          <w:marTop w:val="0"/>
          <w:marBottom w:val="0"/>
          <w:divBdr>
            <w:top w:val="none" w:sz="0" w:space="0" w:color="auto"/>
            <w:left w:val="none" w:sz="0" w:space="0" w:color="auto"/>
            <w:bottom w:val="none" w:sz="0" w:space="0" w:color="auto"/>
            <w:right w:val="none" w:sz="0" w:space="0" w:color="auto"/>
          </w:divBdr>
        </w:div>
        <w:div w:id="57359895">
          <w:marLeft w:val="0"/>
          <w:marRight w:val="0"/>
          <w:marTop w:val="0"/>
          <w:marBottom w:val="0"/>
          <w:divBdr>
            <w:top w:val="none" w:sz="0" w:space="0" w:color="auto"/>
            <w:left w:val="none" w:sz="0" w:space="0" w:color="auto"/>
            <w:bottom w:val="none" w:sz="0" w:space="0" w:color="auto"/>
            <w:right w:val="none" w:sz="0" w:space="0" w:color="auto"/>
          </w:divBdr>
        </w:div>
        <w:div w:id="287472281">
          <w:marLeft w:val="0"/>
          <w:marRight w:val="0"/>
          <w:marTop w:val="0"/>
          <w:marBottom w:val="0"/>
          <w:divBdr>
            <w:top w:val="none" w:sz="0" w:space="0" w:color="auto"/>
            <w:left w:val="none" w:sz="0" w:space="0" w:color="auto"/>
            <w:bottom w:val="none" w:sz="0" w:space="0" w:color="auto"/>
            <w:right w:val="none" w:sz="0" w:space="0" w:color="auto"/>
          </w:divBdr>
        </w:div>
        <w:div w:id="1738430967">
          <w:marLeft w:val="0"/>
          <w:marRight w:val="0"/>
          <w:marTop w:val="0"/>
          <w:marBottom w:val="0"/>
          <w:divBdr>
            <w:top w:val="none" w:sz="0" w:space="0" w:color="auto"/>
            <w:left w:val="none" w:sz="0" w:space="0" w:color="auto"/>
            <w:bottom w:val="none" w:sz="0" w:space="0" w:color="auto"/>
            <w:right w:val="none" w:sz="0" w:space="0" w:color="auto"/>
          </w:divBdr>
        </w:div>
        <w:div w:id="1811902451">
          <w:marLeft w:val="0"/>
          <w:marRight w:val="0"/>
          <w:marTop w:val="0"/>
          <w:marBottom w:val="0"/>
          <w:divBdr>
            <w:top w:val="none" w:sz="0" w:space="0" w:color="auto"/>
            <w:left w:val="none" w:sz="0" w:space="0" w:color="auto"/>
            <w:bottom w:val="none" w:sz="0" w:space="0" w:color="auto"/>
            <w:right w:val="none" w:sz="0" w:space="0" w:color="auto"/>
          </w:divBdr>
        </w:div>
      </w:divsChild>
    </w:div>
    <w:div w:id="1676490222">
      <w:bodyDiv w:val="1"/>
      <w:marLeft w:val="0"/>
      <w:marRight w:val="0"/>
      <w:marTop w:val="0"/>
      <w:marBottom w:val="0"/>
      <w:divBdr>
        <w:top w:val="none" w:sz="0" w:space="0" w:color="auto"/>
        <w:left w:val="none" w:sz="0" w:space="0" w:color="auto"/>
        <w:bottom w:val="none" w:sz="0" w:space="0" w:color="auto"/>
        <w:right w:val="none" w:sz="0" w:space="0" w:color="auto"/>
      </w:divBdr>
      <w:divsChild>
        <w:div w:id="1644508813">
          <w:marLeft w:val="0"/>
          <w:marRight w:val="0"/>
          <w:marTop w:val="0"/>
          <w:marBottom w:val="0"/>
          <w:divBdr>
            <w:top w:val="none" w:sz="0" w:space="0" w:color="auto"/>
            <w:left w:val="none" w:sz="0" w:space="0" w:color="auto"/>
            <w:bottom w:val="none" w:sz="0" w:space="0" w:color="auto"/>
            <w:right w:val="none" w:sz="0" w:space="0" w:color="auto"/>
          </w:divBdr>
        </w:div>
        <w:div w:id="1609388542">
          <w:marLeft w:val="0"/>
          <w:marRight w:val="0"/>
          <w:marTop w:val="0"/>
          <w:marBottom w:val="0"/>
          <w:divBdr>
            <w:top w:val="none" w:sz="0" w:space="0" w:color="auto"/>
            <w:left w:val="none" w:sz="0" w:space="0" w:color="auto"/>
            <w:bottom w:val="none" w:sz="0" w:space="0" w:color="auto"/>
            <w:right w:val="none" w:sz="0" w:space="0" w:color="auto"/>
          </w:divBdr>
        </w:div>
        <w:div w:id="453212661">
          <w:marLeft w:val="0"/>
          <w:marRight w:val="0"/>
          <w:marTop w:val="0"/>
          <w:marBottom w:val="0"/>
          <w:divBdr>
            <w:top w:val="none" w:sz="0" w:space="0" w:color="auto"/>
            <w:left w:val="none" w:sz="0" w:space="0" w:color="auto"/>
            <w:bottom w:val="none" w:sz="0" w:space="0" w:color="auto"/>
            <w:right w:val="none" w:sz="0" w:space="0" w:color="auto"/>
          </w:divBdr>
        </w:div>
        <w:div w:id="1646743407">
          <w:marLeft w:val="0"/>
          <w:marRight w:val="0"/>
          <w:marTop w:val="0"/>
          <w:marBottom w:val="0"/>
          <w:divBdr>
            <w:top w:val="none" w:sz="0" w:space="0" w:color="auto"/>
            <w:left w:val="none" w:sz="0" w:space="0" w:color="auto"/>
            <w:bottom w:val="none" w:sz="0" w:space="0" w:color="auto"/>
            <w:right w:val="none" w:sz="0" w:space="0" w:color="auto"/>
          </w:divBdr>
        </w:div>
        <w:div w:id="1904488905">
          <w:marLeft w:val="0"/>
          <w:marRight w:val="0"/>
          <w:marTop w:val="0"/>
          <w:marBottom w:val="0"/>
          <w:divBdr>
            <w:top w:val="none" w:sz="0" w:space="0" w:color="auto"/>
            <w:left w:val="none" w:sz="0" w:space="0" w:color="auto"/>
            <w:bottom w:val="none" w:sz="0" w:space="0" w:color="auto"/>
            <w:right w:val="none" w:sz="0" w:space="0" w:color="auto"/>
          </w:divBdr>
        </w:div>
        <w:div w:id="2129426206">
          <w:marLeft w:val="0"/>
          <w:marRight w:val="0"/>
          <w:marTop w:val="0"/>
          <w:marBottom w:val="0"/>
          <w:divBdr>
            <w:top w:val="none" w:sz="0" w:space="0" w:color="auto"/>
            <w:left w:val="none" w:sz="0" w:space="0" w:color="auto"/>
            <w:bottom w:val="none" w:sz="0" w:space="0" w:color="auto"/>
            <w:right w:val="none" w:sz="0" w:space="0" w:color="auto"/>
          </w:divBdr>
        </w:div>
        <w:div w:id="1589072573">
          <w:marLeft w:val="0"/>
          <w:marRight w:val="0"/>
          <w:marTop w:val="0"/>
          <w:marBottom w:val="0"/>
          <w:divBdr>
            <w:top w:val="none" w:sz="0" w:space="0" w:color="auto"/>
            <w:left w:val="none" w:sz="0" w:space="0" w:color="auto"/>
            <w:bottom w:val="none" w:sz="0" w:space="0" w:color="auto"/>
            <w:right w:val="none" w:sz="0" w:space="0" w:color="auto"/>
          </w:divBdr>
        </w:div>
        <w:div w:id="1224827493">
          <w:marLeft w:val="0"/>
          <w:marRight w:val="0"/>
          <w:marTop w:val="0"/>
          <w:marBottom w:val="0"/>
          <w:divBdr>
            <w:top w:val="none" w:sz="0" w:space="0" w:color="auto"/>
            <w:left w:val="none" w:sz="0" w:space="0" w:color="auto"/>
            <w:bottom w:val="none" w:sz="0" w:space="0" w:color="auto"/>
            <w:right w:val="none" w:sz="0" w:space="0" w:color="auto"/>
          </w:divBdr>
        </w:div>
        <w:div w:id="1470588281">
          <w:marLeft w:val="0"/>
          <w:marRight w:val="0"/>
          <w:marTop w:val="0"/>
          <w:marBottom w:val="0"/>
          <w:divBdr>
            <w:top w:val="none" w:sz="0" w:space="0" w:color="auto"/>
            <w:left w:val="none" w:sz="0" w:space="0" w:color="auto"/>
            <w:bottom w:val="none" w:sz="0" w:space="0" w:color="auto"/>
            <w:right w:val="none" w:sz="0" w:space="0" w:color="auto"/>
          </w:divBdr>
        </w:div>
        <w:div w:id="1750494953">
          <w:marLeft w:val="0"/>
          <w:marRight w:val="0"/>
          <w:marTop w:val="0"/>
          <w:marBottom w:val="0"/>
          <w:divBdr>
            <w:top w:val="none" w:sz="0" w:space="0" w:color="auto"/>
            <w:left w:val="none" w:sz="0" w:space="0" w:color="auto"/>
            <w:bottom w:val="none" w:sz="0" w:space="0" w:color="auto"/>
            <w:right w:val="none" w:sz="0" w:space="0" w:color="auto"/>
          </w:divBdr>
        </w:div>
        <w:div w:id="2111007320">
          <w:marLeft w:val="0"/>
          <w:marRight w:val="0"/>
          <w:marTop w:val="0"/>
          <w:marBottom w:val="0"/>
          <w:divBdr>
            <w:top w:val="none" w:sz="0" w:space="0" w:color="auto"/>
            <w:left w:val="none" w:sz="0" w:space="0" w:color="auto"/>
            <w:bottom w:val="none" w:sz="0" w:space="0" w:color="auto"/>
            <w:right w:val="none" w:sz="0" w:space="0" w:color="auto"/>
          </w:divBdr>
        </w:div>
      </w:divsChild>
    </w:div>
    <w:div w:id="1697462099">
      <w:bodyDiv w:val="1"/>
      <w:marLeft w:val="0"/>
      <w:marRight w:val="0"/>
      <w:marTop w:val="0"/>
      <w:marBottom w:val="0"/>
      <w:divBdr>
        <w:top w:val="none" w:sz="0" w:space="0" w:color="auto"/>
        <w:left w:val="none" w:sz="0" w:space="0" w:color="auto"/>
        <w:bottom w:val="none" w:sz="0" w:space="0" w:color="auto"/>
        <w:right w:val="none" w:sz="0" w:space="0" w:color="auto"/>
      </w:divBdr>
      <w:divsChild>
        <w:div w:id="1519270910">
          <w:marLeft w:val="0"/>
          <w:marRight w:val="0"/>
          <w:marTop w:val="0"/>
          <w:marBottom w:val="0"/>
          <w:divBdr>
            <w:top w:val="none" w:sz="0" w:space="0" w:color="auto"/>
            <w:left w:val="none" w:sz="0" w:space="0" w:color="auto"/>
            <w:bottom w:val="none" w:sz="0" w:space="0" w:color="auto"/>
            <w:right w:val="none" w:sz="0" w:space="0" w:color="auto"/>
          </w:divBdr>
        </w:div>
        <w:div w:id="138765456">
          <w:marLeft w:val="0"/>
          <w:marRight w:val="0"/>
          <w:marTop w:val="0"/>
          <w:marBottom w:val="0"/>
          <w:divBdr>
            <w:top w:val="none" w:sz="0" w:space="0" w:color="auto"/>
            <w:left w:val="none" w:sz="0" w:space="0" w:color="auto"/>
            <w:bottom w:val="none" w:sz="0" w:space="0" w:color="auto"/>
            <w:right w:val="none" w:sz="0" w:space="0" w:color="auto"/>
          </w:divBdr>
        </w:div>
        <w:div w:id="422142271">
          <w:marLeft w:val="0"/>
          <w:marRight w:val="0"/>
          <w:marTop w:val="0"/>
          <w:marBottom w:val="0"/>
          <w:divBdr>
            <w:top w:val="none" w:sz="0" w:space="0" w:color="auto"/>
            <w:left w:val="none" w:sz="0" w:space="0" w:color="auto"/>
            <w:bottom w:val="none" w:sz="0" w:space="0" w:color="auto"/>
            <w:right w:val="none" w:sz="0" w:space="0" w:color="auto"/>
          </w:divBdr>
        </w:div>
        <w:div w:id="1629431835">
          <w:marLeft w:val="0"/>
          <w:marRight w:val="0"/>
          <w:marTop w:val="0"/>
          <w:marBottom w:val="0"/>
          <w:divBdr>
            <w:top w:val="none" w:sz="0" w:space="0" w:color="auto"/>
            <w:left w:val="none" w:sz="0" w:space="0" w:color="auto"/>
            <w:bottom w:val="none" w:sz="0" w:space="0" w:color="auto"/>
            <w:right w:val="none" w:sz="0" w:space="0" w:color="auto"/>
          </w:divBdr>
        </w:div>
        <w:div w:id="416485727">
          <w:marLeft w:val="0"/>
          <w:marRight w:val="0"/>
          <w:marTop w:val="0"/>
          <w:marBottom w:val="0"/>
          <w:divBdr>
            <w:top w:val="none" w:sz="0" w:space="0" w:color="auto"/>
            <w:left w:val="none" w:sz="0" w:space="0" w:color="auto"/>
            <w:bottom w:val="none" w:sz="0" w:space="0" w:color="auto"/>
            <w:right w:val="none" w:sz="0" w:space="0" w:color="auto"/>
          </w:divBdr>
        </w:div>
        <w:div w:id="2000427418">
          <w:marLeft w:val="0"/>
          <w:marRight w:val="0"/>
          <w:marTop w:val="0"/>
          <w:marBottom w:val="0"/>
          <w:divBdr>
            <w:top w:val="none" w:sz="0" w:space="0" w:color="auto"/>
            <w:left w:val="none" w:sz="0" w:space="0" w:color="auto"/>
            <w:bottom w:val="none" w:sz="0" w:space="0" w:color="auto"/>
            <w:right w:val="none" w:sz="0" w:space="0" w:color="auto"/>
          </w:divBdr>
        </w:div>
        <w:div w:id="784034066">
          <w:marLeft w:val="0"/>
          <w:marRight w:val="0"/>
          <w:marTop w:val="0"/>
          <w:marBottom w:val="0"/>
          <w:divBdr>
            <w:top w:val="none" w:sz="0" w:space="0" w:color="auto"/>
            <w:left w:val="none" w:sz="0" w:space="0" w:color="auto"/>
            <w:bottom w:val="none" w:sz="0" w:space="0" w:color="auto"/>
            <w:right w:val="none" w:sz="0" w:space="0" w:color="auto"/>
          </w:divBdr>
        </w:div>
        <w:div w:id="172495678">
          <w:marLeft w:val="0"/>
          <w:marRight w:val="0"/>
          <w:marTop w:val="0"/>
          <w:marBottom w:val="0"/>
          <w:divBdr>
            <w:top w:val="none" w:sz="0" w:space="0" w:color="auto"/>
            <w:left w:val="none" w:sz="0" w:space="0" w:color="auto"/>
            <w:bottom w:val="none" w:sz="0" w:space="0" w:color="auto"/>
            <w:right w:val="none" w:sz="0" w:space="0" w:color="auto"/>
          </w:divBdr>
        </w:div>
        <w:div w:id="743994109">
          <w:marLeft w:val="0"/>
          <w:marRight w:val="0"/>
          <w:marTop w:val="0"/>
          <w:marBottom w:val="0"/>
          <w:divBdr>
            <w:top w:val="none" w:sz="0" w:space="0" w:color="auto"/>
            <w:left w:val="none" w:sz="0" w:space="0" w:color="auto"/>
            <w:bottom w:val="none" w:sz="0" w:space="0" w:color="auto"/>
            <w:right w:val="none" w:sz="0" w:space="0" w:color="auto"/>
          </w:divBdr>
        </w:div>
        <w:div w:id="243078000">
          <w:marLeft w:val="0"/>
          <w:marRight w:val="0"/>
          <w:marTop w:val="0"/>
          <w:marBottom w:val="0"/>
          <w:divBdr>
            <w:top w:val="none" w:sz="0" w:space="0" w:color="auto"/>
            <w:left w:val="none" w:sz="0" w:space="0" w:color="auto"/>
            <w:bottom w:val="none" w:sz="0" w:space="0" w:color="auto"/>
            <w:right w:val="none" w:sz="0" w:space="0" w:color="auto"/>
          </w:divBdr>
        </w:div>
        <w:div w:id="1319110217">
          <w:marLeft w:val="0"/>
          <w:marRight w:val="0"/>
          <w:marTop w:val="0"/>
          <w:marBottom w:val="0"/>
          <w:divBdr>
            <w:top w:val="none" w:sz="0" w:space="0" w:color="auto"/>
            <w:left w:val="none" w:sz="0" w:space="0" w:color="auto"/>
            <w:bottom w:val="none" w:sz="0" w:space="0" w:color="auto"/>
            <w:right w:val="none" w:sz="0" w:space="0" w:color="auto"/>
          </w:divBdr>
        </w:div>
        <w:div w:id="903301332">
          <w:marLeft w:val="0"/>
          <w:marRight w:val="0"/>
          <w:marTop w:val="0"/>
          <w:marBottom w:val="0"/>
          <w:divBdr>
            <w:top w:val="none" w:sz="0" w:space="0" w:color="auto"/>
            <w:left w:val="none" w:sz="0" w:space="0" w:color="auto"/>
            <w:bottom w:val="none" w:sz="0" w:space="0" w:color="auto"/>
            <w:right w:val="none" w:sz="0" w:space="0" w:color="auto"/>
          </w:divBdr>
        </w:div>
        <w:div w:id="259918587">
          <w:marLeft w:val="0"/>
          <w:marRight w:val="0"/>
          <w:marTop w:val="0"/>
          <w:marBottom w:val="0"/>
          <w:divBdr>
            <w:top w:val="none" w:sz="0" w:space="0" w:color="auto"/>
            <w:left w:val="none" w:sz="0" w:space="0" w:color="auto"/>
            <w:bottom w:val="none" w:sz="0" w:space="0" w:color="auto"/>
            <w:right w:val="none" w:sz="0" w:space="0" w:color="auto"/>
          </w:divBdr>
        </w:div>
        <w:div w:id="1287934874">
          <w:marLeft w:val="0"/>
          <w:marRight w:val="0"/>
          <w:marTop w:val="0"/>
          <w:marBottom w:val="0"/>
          <w:divBdr>
            <w:top w:val="none" w:sz="0" w:space="0" w:color="auto"/>
            <w:left w:val="none" w:sz="0" w:space="0" w:color="auto"/>
            <w:bottom w:val="none" w:sz="0" w:space="0" w:color="auto"/>
            <w:right w:val="none" w:sz="0" w:space="0" w:color="auto"/>
          </w:divBdr>
        </w:div>
        <w:div w:id="1577662179">
          <w:marLeft w:val="0"/>
          <w:marRight w:val="0"/>
          <w:marTop w:val="0"/>
          <w:marBottom w:val="0"/>
          <w:divBdr>
            <w:top w:val="none" w:sz="0" w:space="0" w:color="auto"/>
            <w:left w:val="none" w:sz="0" w:space="0" w:color="auto"/>
            <w:bottom w:val="none" w:sz="0" w:space="0" w:color="auto"/>
            <w:right w:val="none" w:sz="0" w:space="0" w:color="auto"/>
          </w:divBdr>
        </w:div>
        <w:div w:id="1099106508">
          <w:marLeft w:val="0"/>
          <w:marRight w:val="0"/>
          <w:marTop w:val="0"/>
          <w:marBottom w:val="0"/>
          <w:divBdr>
            <w:top w:val="none" w:sz="0" w:space="0" w:color="auto"/>
            <w:left w:val="none" w:sz="0" w:space="0" w:color="auto"/>
            <w:bottom w:val="none" w:sz="0" w:space="0" w:color="auto"/>
            <w:right w:val="none" w:sz="0" w:space="0" w:color="auto"/>
          </w:divBdr>
        </w:div>
        <w:div w:id="2131195505">
          <w:marLeft w:val="0"/>
          <w:marRight w:val="0"/>
          <w:marTop w:val="0"/>
          <w:marBottom w:val="0"/>
          <w:divBdr>
            <w:top w:val="none" w:sz="0" w:space="0" w:color="auto"/>
            <w:left w:val="none" w:sz="0" w:space="0" w:color="auto"/>
            <w:bottom w:val="none" w:sz="0" w:space="0" w:color="auto"/>
            <w:right w:val="none" w:sz="0" w:space="0" w:color="auto"/>
          </w:divBdr>
        </w:div>
        <w:div w:id="2071154801">
          <w:marLeft w:val="0"/>
          <w:marRight w:val="0"/>
          <w:marTop w:val="0"/>
          <w:marBottom w:val="0"/>
          <w:divBdr>
            <w:top w:val="none" w:sz="0" w:space="0" w:color="auto"/>
            <w:left w:val="none" w:sz="0" w:space="0" w:color="auto"/>
            <w:bottom w:val="none" w:sz="0" w:space="0" w:color="auto"/>
            <w:right w:val="none" w:sz="0" w:space="0" w:color="auto"/>
          </w:divBdr>
        </w:div>
        <w:div w:id="696202651">
          <w:marLeft w:val="0"/>
          <w:marRight w:val="0"/>
          <w:marTop w:val="0"/>
          <w:marBottom w:val="0"/>
          <w:divBdr>
            <w:top w:val="none" w:sz="0" w:space="0" w:color="auto"/>
            <w:left w:val="none" w:sz="0" w:space="0" w:color="auto"/>
            <w:bottom w:val="none" w:sz="0" w:space="0" w:color="auto"/>
            <w:right w:val="none" w:sz="0" w:space="0" w:color="auto"/>
          </w:divBdr>
        </w:div>
        <w:div w:id="3166172">
          <w:marLeft w:val="0"/>
          <w:marRight w:val="0"/>
          <w:marTop w:val="0"/>
          <w:marBottom w:val="0"/>
          <w:divBdr>
            <w:top w:val="none" w:sz="0" w:space="0" w:color="auto"/>
            <w:left w:val="none" w:sz="0" w:space="0" w:color="auto"/>
            <w:bottom w:val="none" w:sz="0" w:space="0" w:color="auto"/>
            <w:right w:val="none" w:sz="0" w:space="0" w:color="auto"/>
          </w:divBdr>
        </w:div>
        <w:div w:id="1148522993">
          <w:marLeft w:val="0"/>
          <w:marRight w:val="0"/>
          <w:marTop w:val="0"/>
          <w:marBottom w:val="0"/>
          <w:divBdr>
            <w:top w:val="none" w:sz="0" w:space="0" w:color="auto"/>
            <w:left w:val="none" w:sz="0" w:space="0" w:color="auto"/>
            <w:bottom w:val="none" w:sz="0" w:space="0" w:color="auto"/>
            <w:right w:val="none" w:sz="0" w:space="0" w:color="auto"/>
          </w:divBdr>
        </w:div>
        <w:div w:id="1208025370">
          <w:marLeft w:val="0"/>
          <w:marRight w:val="0"/>
          <w:marTop w:val="0"/>
          <w:marBottom w:val="0"/>
          <w:divBdr>
            <w:top w:val="none" w:sz="0" w:space="0" w:color="auto"/>
            <w:left w:val="none" w:sz="0" w:space="0" w:color="auto"/>
            <w:bottom w:val="none" w:sz="0" w:space="0" w:color="auto"/>
            <w:right w:val="none" w:sz="0" w:space="0" w:color="auto"/>
          </w:divBdr>
        </w:div>
        <w:div w:id="1352141451">
          <w:marLeft w:val="0"/>
          <w:marRight w:val="0"/>
          <w:marTop w:val="0"/>
          <w:marBottom w:val="0"/>
          <w:divBdr>
            <w:top w:val="none" w:sz="0" w:space="0" w:color="auto"/>
            <w:left w:val="none" w:sz="0" w:space="0" w:color="auto"/>
            <w:bottom w:val="none" w:sz="0" w:space="0" w:color="auto"/>
            <w:right w:val="none" w:sz="0" w:space="0" w:color="auto"/>
          </w:divBdr>
        </w:div>
        <w:div w:id="2109277139">
          <w:marLeft w:val="0"/>
          <w:marRight w:val="0"/>
          <w:marTop w:val="0"/>
          <w:marBottom w:val="0"/>
          <w:divBdr>
            <w:top w:val="none" w:sz="0" w:space="0" w:color="auto"/>
            <w:left w:val="none" w:sz="0" w:space="0" w:color="auto"/>
            <w:bottom w:val="none" w:sz="0" w:space="0" w:color="auto"/>
            <w:right w:val="none" w:sz="0" w:space="0" w:color="auto"/>
          </w:divBdr>
        </w:div>
        <w:div w:id="1025253869">
          <w:marLeft w:val="0"/>
          <w:marRight w:val="0"/>
          <w:marTop w:val="0"/>
          <w:marBottom w:val="0"/>
          <w:divBdr>
            <w:top w:val="none" w:sz="0" w:space="0" w:color="auto"/>
            <w:left w:val="none" w:sz="0" w:space="0" w:color="auto"/>
            <w:bottom w:val="none" w:sz="0" w:space="0" w:color="auto"/>
            <w:right w:val="none" w:sz="0" w:space="0" w:color="auto"/>
          </w:divBdr>
        </w:div>
        <w:div w:id="143476761">
          <w:marLeft w:val="0"/>
          <w:marRight w:val="0"/>
          <w:marTop w:val="0"/>
          <w:marBottom w:val="0"/>
          <w:divBdr>
            <w:top w:val="none" w:sz="0" w:space="0" w:color="auto"/>
            <w:left w:val="none" w:sz="0" w:space="0" w:color="auto"/>
            <w:bottom w:val="none" w:sz="0" w:space="0" w:color="auto"/>
            <w:right w:val="none" w:sz="0" w:space="0" w:color="auto"/>
          </w:divBdr>
        </w:div>
        <w:div w:id="241451969">
          <w:marLeft w:val="0"/>
          <w:marRight w:val="0"/>
          <w:marTop w:val="0"/>
          <w:marBottom w:val="0"/>
          <w:divBdr>
            <w:top w:val="none" w:sz="0" w:space="0" w:color="auto"/>
            <w:left w:val="none" w:sz="0" w:space="0" w:color="auto"/>
            <w:bottom w:val="none" w:sz="0" w:space="0" w:color="auto"/>
            <w:right w:val="none" w:sz="0" w:space="0" w:color="auto"/>
          </w:divBdr>
        </w:div>
      </w:divsChild>
    </w:div>
    <w:div w:id="1840652412">
      <w:bodyDiv w:val="1"/>
      <w:marLeft w:val="0"/>
      <w:marRight w:val="0"/>
      <w:marTop w:val="0"/>
      <w:marBottom w:val="0"/>
      <w:divBdr>
        <w:top w:val="none" w:sz="0" w:space="0" w:color="auto"/>
        <w:left w:val="none" w:sz="0" w:space="0" w:color="auto"/>
        <w:bottom w:val="none" w:sz="0" w:space="0" w:color="auto"/>
        <w:right w:val="none" w:sz="0" w:space="0" w:color="auto"/>
      </w:divBdr>
      <w:divsChild>
        <w:div w:id="463081237">
          <w:marLeft w:val="0"/>
          <w:marRight w:val="0"/>
          <w:marTop w:val="0"/>
          <w:marBottom w:val="0"/>
          <w:divBdr>
            <w:top w:val="none" w:sz="0" w:space="0" w:color="auto"/>
            <w:left w:val="none" w:sz="0" w:space="0" w:color="auto"/>
            <w:bottom w:val="none" w:sz="0" w:space="0" w:color="auto"/>
            <w:right w:val="none" w:sz="0" w:space="0" w:color="auto"/>
          </w:divBdr>
        </w:div>
        <w:div w:id="534465645">
          <w:marLeft w:val="0"/>
          <w:marRight w:val="0"/>
          <w:marTop w:val="0"/>
          <w:marBottom w:val="0"/>
          <w:divBdr>
            <w:top w:val="none" w:sz="0" w:space="0" w:color="auto"/>
            <w:left w:val="none" w:sz="0" w:space="0" w:color="auto"/>
            <w:bottom w:val="none" w:sz="0" w:space="0" w:color="auto"/>
            <w:right w:val="none" w:sz="0" w:space="0" w:color="auto"/>
          </w:divBdr>
        </w:div>
        <w:div w:id="287929918">
          <w:marLeft w:val="0"/>
          <w:marRight w:val="0"/>
          <w:marTop w:val="0"/>
          <w:marBottom w:val="0"/>
          <w:divBdr>
            <w:top w:val="none" w:sz="0" w:space="0" w:color="auto"/>
            <w:left w:val="none" w:sz="0" w:space="0" w:color="auto"/>
            <w:bottom w:val="none" w:sz="0" w:space="0" w:color="auto"/>
            <w:right w:val="none" w:sz="0" w:space="0" w:color="auto"/>
          </w:divBdr>
        </w:div>
        <w:div w:id="1645238551">
          <w:marLeft w:val="0"/>
          <w:marRight w:val="0"/>
          <w:marTop w:val="0"/>
          <w:marBottom w:val="0"/>
          <w:divBdr>
            <w:top w:val="none" w:sz="0" w:space="0" w:color="auto"/>
            <w:left w:val="none" w:sz="0" w:space="0" w:color="auto"/>
            <w:bottom w:val="none" w:sz="0" w:space="0" w:color="auto"/>
            <w:right w:val="none" w:sz="0" w:space="0" w:color="auto"/>
          </w:divBdr>
        </w:div>
      </w:divsChild>
    </w:div>
    <w:div w:id="1850371884">
      <w:bodyDiv w:val="1"/>
      <w:marLeft w:val="0"/>
      <w:marRight w:val="0"/>
      <w:marTop w:val="0"/>
      <w:marBottom w:val="0"/>
      <w:divBdr>
        <w:top w:val="none" w:sz="0" w:space="0" w:color="auto"/>
        <w:left w:val="none" w:sz="0" w:space="0" w:color="auto"/>
        <w:bottom w:val="none" w:sz="0" w:space="0" w:color="auto"/>
        <w:right w:val="none" w:sz="0" w:space="0" w:color="auto"/>
      </w:divBdr>
      <w:divsChild>
        <w:div w:id="242685749">
          <w:marLeft w:val="0"/>
          <w:marRight w:val="0"/>
          <w:marTop w:val="0"/>
          <w:marBottom w:val="0"/>
          <w:divBdr>
            <w:top w:val="none" w:sz="0" w:space="0" w:color="auto"/>
            <w:left w:val="none" w:sz="0" w:space="0" w:color="auto"/>
            <w:bottom w:val="none" w:sz="0" w:space="0" w:color="auto"/>
            <w:right w:val="none" w:sz="0" w:space="0" w:color="auto"/>
          </w:divBdr>
        </w:div>
        <w:div w:id="1757441595">
          <w:marLeft w:val="0"/>
          <w:marRight w:val="0"/>
          <w:marTop w:val="0"/>
          <w:marBottom w:val="0"/>
          <w:divBdr>
            <w:top w:val="none" w:sz="0" w:space="0" w:color="auto"/>
            <w:left w:val="none" w:sz="0" w:space="0" w:color="auto"/>
            <w:bottom w:val="none" w:sz="0" w:space="0" w:color="auto"/>
            <w:right w:val="none" w:sz="0" w:space="0" w:color="auto"/>
          </w:divBdr>
        </w:div>
        <w:div w:id="2072000634">
          <w:marLeft w:val="0"/>
          <w:marRight w:val="0"/>
          <w:marTop w:val="0"/>
          <w:marBottom w:val="0"/>
          <w:divBdr>
            <w:top w:val="none" w:sz="0" w:space="0" w:color="auto"/>
            <w:left w:val="none" w:sz="0" w:space="0" w:color="auto"/>
            <w:bottom w:val="none" w:sz="0" w:space="0" w:color="auto"/>
            <w:right w:val="none" w:sz="0" w:space="0" w:color="auto"/>
          </w:divBdr>
        </w:div>
        <w:div w:id="974530888">
          <w:marLeft w:val="0"/>
          <w:marRight w:val="0"/>
          <w:marTop w:val="0"/>
          <w:marBottom w:val="0"/>
          <w:divBdr>
            <w:top w:val="none" w:sz="0" w:space="0" w:color="auto"/>
            <w:left w:val="none" w:sz="0" w:space="0" w:color="auto"/>
            <w:bottom w:val="none" w:sz="0" w:space="0" w:color="auto"/>
            <w:right w:val="none" w:sz="0" w:space="0" w:color="auto"/>
          </w:divBdr>
        </w:div>
        <w:div w:id="1434787983">
          <w:marLeft w:val="0"/>
          <w:marRight w:val="0"/>
          <w:marTop w:val="0"/>
          <w:marBottom w:val="0"/>
          <w:divBdr>
            <w:top w:val="none" w:sz="0" w:space="0" w:color="auto"/>
            <w:left w:val="none" w:sz="0" w:space="0" w:color="auto"/>
            <w:bottom w:val="none" w:sz="0" w:space="0" w:color="auto"/>
            <w:right w:val="none" w:sz="0" w:space="0" w:color="auto"/>
          </w:divBdr>
        </w:div>
        <w:div w:id="329018126">
          <w:marLeft w:val="0"/>
          <w:marRight w:val="0"/>
          <w:marTop w:val="0"/>
          <w:marBottom w:val="0"/>
          <w:divBdr>
            <w:top w:val="none" w:sz="0" w:space="0" w:color="auto"/>
            <w:left w:val="none" w:sz="0" w:space="0" w:color="auto"/>
            <w:bottom w:val="none" w:sz="0" w:space="0" w:color="auto"/>
            <w:right w:val="none" w:sz="0" w:space="0" w:color="auto"/>
          </w:divBdr>
        </w:div>
        <w:div w:id="506599878">
          <w:marLeft w:val="0"/>
          <w:marRight w:val="0"/>
          <w:marTop w:val="0"/>
          <w:marBottom w:val="0"/>
          <w:divBdr>
            <w:top w:val="none" w:sz="0" w:space="0" w:color="auto"/>
            <w:left w:val="none" w:sz="0" w:space="0" w:color="auto"/>
            <w:bottom w:val="none" w:sz="0" w:space="0" w:color="auto"/>
            <w:right w:val="none" w:sz="0" w:space="0" w:color="auto"/>
          </w:divBdr>
        </w:div>
        <w:div w:id="1141271264">
          <w:marLeft w:val="0"/>
          <w:marRight w:val="0"/>
          <w:marTop w:val="0"/>
          <w:marBottom w:val="0"/>
          <w:divBdr>
            <w:top w:val="none" w:sz="0" w:space="0" w:color="auto"/>
            <w:left w:val="none" w:sz="0" w:space="0" w:color="auto"/>
            <w:bottom w:val="none" w:sz="0" w:space="0" w:color="auto"/>
            <w:right w:val="none" w:sz="0" w:space="0" w:color="auto"/>
          </w:divBdr>
        </w:div>
        <w:div w:id="845557336">
          <w:marLeft w:val="0"/>
          <w:marRight w:val="0"/>
          <w:marTop w:val="0"/>
          <w:marBottom w:val="0"/>
          <w:divBdr>
            <w:top w:val="none" w:sz="0" w:space="0" w:color="auto"/>
            <w:left w:val="none" w:sz="0" w:space="0" w:color="auto"/>
            <w:bottom w:val="none" w:sz="0" w:space="0" w:color="auto"/>
            <w:right w:val="none" w:sz="0" w:space="0" w:color="auto"/>
          </w:divBdr>
        </w:div>
        <w:div w:id="2132891813">
          <w:marLeft w:val="0"/>
          <w:marRight w:val="0"/>
          <w:marTop w:val="0"/>
          <w:marBottom w:val="0"/>
          <w:divBdr>
            <w:top w:val="none" w:sz="0" w:space="0" w:color="auto"/>
            <w:left w:val="none" w:sz="0" w:space="0" w:color="auto"/>
            <w:bottom w:val="none" w:sz="0" w:space="0" w:color="auto"/>
            <w:right w:val="none" w:sz="0" w:space="0" w:color="auto"/>
          </w:divBdr>
        </w:div>
        <w:div w:id="1158304263">
          <w:marLeft w:val="0"/>
          <w:marRight w:val="0"/>
          <w:marTop w:val="0"/>
          <w:marBottom w:val="0"/>
          <w:divBdr>
            <w:top w:val="none" w:sz="0" w:space="0" w:color="auto"/>
            <w:left w:val="none" w:sz="0" w:space="0" w:color="auto"/>
            <w:bottom w:val="none" w:sz="0" w:space="0" w:color="auto"/>
            <w:right w:val="none" w:sz="0" w:space="0" w:color="auto"/>
          </w:divBdr>
        </w:div>
        <w:div w:id="2075738883">
          <w:marLeft w:val="0"/>
          <w:marRight w:val="0"/>
          <w:marTop w:val="0"/>
          <w:marBottom w:val="0"/>
          <w:divBdr>
            <w:top w:val="none" w:sz="0" w:space="0" w:color="auto"/>
            <w:left w:val="none" w:sz="0" w:space="0" w:color="auto"/>
            <w:bottom w:val="none" w:sz="0" w:space="0" w:color="auto"/>
            <w:right w:val="none" w:sz="0" w:space="0" w:color="auto"/>
          </w:divBdr>
        </w:div>
      </w:divsChild>
    </w:div>
    <w:div w:id="1854606326">
      <w:bodyDiv w:val="1"/>
      <w:marLeft w:val="0"/>
      <w:marRight w:val="0"/>
      <w:marTop w:val="0"/>
      <w:marBottom w:val="0"/>
      <w:divBdr>
        <w:top w:val="none" w:sz="0" w:space="0" w:color="auto"/>
        <w:left w:val="none" w:sz="0" w:space="0" w:color="auto"/>
        <w:bottom w:val="none" w:sz="0" w:space="0" w:color="auto"/>
        <w:right w:val="none" w:sz="0" w:space="0" w:color="auto"/>
      </w:divBdr>
      <w:divsChild>
        <w:div w:id="927156603">
          <w:marLeft w:val="0"/>
          <w:marRight w:val="0"/>
          <w:marTop w:val="0"/>
          <w:marBottom w:val="0"/>
          <w:divBdr>
            <w:top w:val="none" w:sz="0" w:space="0" w:color="auto"/>
            <w:left w:val="none" w:sz="0" w:space="0" w:color="auto"/>
            <w:bottom w:val="none" w:sz="0" w:space="0" w:color="auto"/>
            <w:right w:val="none" w:sz="0" w:space="0" w:color="auto"/>
          </w:divBdr>
        </w:div>
        <w:div w:id="2124029685">
          <w:marLeft w:val="0"/>
          <w:marRight w:val="0"/>
          <w:marTop w:val="0"/>
          <w:marBottom w:val="0"/>
          <w:divBdr>
            <w:top w:val="none" w:sz="0" w:space="0" w:color="auto"/>
            <w:left w:val="none" w:sz="0" w:space="0" w:color="auto"/>
            <w:bottom w:val="none" w:sz="0" w:space="0" w:color="auto"/>
            <w:right w:val="none" w:sz="0" w:space="0" w:color="auto"/>
          </w:divBdr>
        </w:div>
        <w:div w:id="1075975249">
          <w:marLeft w:val="0"/>
          <w:marRight w:val="0"/>
          <w:marTop w:val="0"/>
          <w:marBottom w:val="0"/>
          <w:divBdr>
            <w:top w:val="none" w:sz="0" w:space="0" w:color="auto"/>
            <w:left w:val="none" w:sz="0" w:space="0" w:color="auto"/>
            <w:bottom w:val="none" w:sz="0" w:space="0" w:color="auto"/>
            <w:right w:val="none" w:sz="0" w:space="0" w:color="auto"/>
          </w:divBdr>
        </w:div>
        <w:div w:id="1882477131">
          <w:marLeft w:val="0"/>
          <w:marRight w:val="0"/>
          <w:marTop w:val="0"/>
          <w:marBottom w:val="0"/>
          <w:divBdr>
            <w:top w:val="none" w:sz="0" w:space="0" w:color="auto"/>
            <w:left w:val="none" w:sz="0" w:space="0" w:color="auto"/>
            <w:bottom w:val="none" w:sz="0" w:space="0" w:color="auto"/>
            <w:right w:val="none" w:sz="0" w:space="0" w:color="auto"/>
          </w:divBdr>
        </w:div>
        <w:div w:id="963851479">
          <w:marLeft w:val="0"/>
          <w:marRight w:val="0"/>
          <w:marTop w:val="0"/>
          <w:marBottom w:val="0"/>
          <w:divBdr>
            <w:top w:val="none" w:sz="0" w:space="0" w:color="auto"/>
            <w:left w:val="none" w:sz="0" w:space="0" w:color="auto"/>
            <w:bottom w:val="none" w:sz="0" w:space="0" w:color="auto"/>
            <w:right w:val="none" w:sz="0" w:space="0" w:color="auto"/>
          </w:divBdr>
        </w:div>
        <w:div w:id="792476165">
          <w:marLeft w:val="0"/>
          <w:marRight w:val="0"/>
          <w:marTop w:val="0"/>
          <w:marBottom w:val="0"/>
          <w:divBdr>
            <w:top w:val="none" w:sz="0" w:space="0" w:color="auto"/>
            <w:left w:val="none" w:sz="0" w:space="0" w:color="auto"/>
            <w:bottom w:val="none" w:sz="0" w:space="0" w:color="auto"/>
            <w:right w:val="none" w:sz="0" w:space="0" w:color="auto"/>
          </w:divBdr>
        </w:div>
      </w:divsChild>
    </w:div>
    <w:div w:id="1856069141">
      <w:bodyDiv w:val="1"/>
      <w:marLeft w:val="0"/>
      <w:marRight w:val="0"/>
      <w:marTop w:val="0"/>
      <w:marBottom w:val="0"/>
      <w:divBdr>
        <w:top w:val="none" w:sz="0" w:space="0" w:color="auto"/>
        <w:left w:val="none" w:sz="0" w:space="0" w:color="auto"/>
        <w:bottom w:val="none" w:sz="0" w:space="0" w:color="auto"/>
        <w:right w:val="none" w:sz="0" w:space="0" w:color="auto"/>
      </w:divBdr>
    </w:div>
    <w:div w:id="1859463576">
      <w:bodyDiv w:val="1"/>
      <w:marLeft w:val="0"/>
      <w:marRight w:val="0"/>
      <w:marTop w:val="0"/>
      <w:marBottom w:val="0"/>
      <w:divBdr>
        <w:top w:val="none" w:sz="0" w:space="0" w:color="auto"/>
        <w:left w:val="none" w:sz="0" w:space="0" w:color="auto"/>
        <w:bottom w:val="none" w:sz="0" w:space="0" w:color="auto"/>
        <w:right w:val="none" w:sz="0" w:space="0" w:color="auto"/>
      </w:divBdr>
      <w:divsChild>
        <w:div w:id="537819907">
          <w:marLeft w:val="0"/>
          <w:marRight w:val="0"/>
          <w:marTop w:val="0"/>
          <w:marBottom w:val="0"/>
          <w:divBdr>
            <w:top w:val="none" w:sz="0" w:space="0" w:color="auto"/>
            <w:left w:val="none" w:sz="0" w:space="0" w:color="auto"/>
            <w:bottom w:val="none" w:sz="0" w:space="0" w:color="auto"/>
            <w:right w:val="none" w:sz="0" w:space="0" w:color="auto"/>
          </w:divBdr>
        </w:div>
        <w:div w:id="1525512482">
          <w:marLeft w:val="0"/>
          <w:marRight w:val="0"/>
          <w:marTop w:val="0"/>
          <w:marBottom w:val="0"/>
          <w:divBdr>
            <w:top w:val="none" w:sz="0" w:space="0" w:color="auto"/>
            <w:left w:val="none" w:sz="0" w:space="0" w:color="auto"/>
            <w:bottom w:val="none" w:sz="0" w:space="0" w:color="auto"/>
            <w:right w:val="none" w:sz="0" w:space="0" w:color="auto"/>
          </w:divBdr>
        </w:div>
        <w:div w:id="742141408">
          <w:marLeft w:val="0"/>
          <w:marRight w:val="0"/>
          <w:marTop w:val="0"/>
          <w:marBottom w:val="0"/>
          <w:divBdr>
            <w:top w:val="none" w:sz="0" w:space="0" w:color="auto"/>
            <w:left w:val="none" w:sz="0" w:space="0" w:color="auto"/>
            <w:bottom w:val="none" w:sz="0" w:space="0" w:color="auto"/>
            <w:right w:val="none" w:sz="0" w:space="0" w:color="auto"/>
          </w:divBdr>
        </w:div>
      </w:divsChild>
    </w:div>
    <w:div w:id="1894079032">
      <w:bodyDiv w:val="1"/>
      <w:marLeft w:val="0"/>
      <w:marRight w:val="0"/>
      <w:marTop w:val="0"/>
      <w:marBottom w:val="0"/>
      <w:divBdr>
        <w:top w:val="none" w:sz="0" w:space="0" w:color="auto"/>
        <w:left w:val="none" w:sz="0" w:space="0" w:color="auto"/>
        <w:bottom w:val="none" w:sz="0" w:space="0" w:color="auto"/>
        <w:right w:val="none" w:sz="0" w:space="0" w:color="auto"/>
      </w:divBdr>
      <w:divsChild>
        <w:div w:id="1635207810">
          <w:marLeft w:val="0"/>
          <w:marRight w:val="0"/>
          <w:marTop w:val="0"/>
          <w:marBottom w:val="0"/>
          <w:divBdr>
            <w:top w:val="none" w:sz="0" w:space="0" w:color="auto"/>
            <w:left w:val="none" w:sz="0" w:space="0" w:color="auto"/>
            <w:bottom w:val="none" w:sz="0" w:space="0" w:color="auto"/>
            <w:right w:val="none" w:sz="0" w:space="0" w:color="auto"/>
          </w:divBdr>
        </w:div>
        <w:div w:id="221141837">
          <w:marLeft w:val="0"/>
          <w:marRight w:val="0"/>
          <w:marTop w:val="0"/>
          <w:marBottom w:val="0"/>
          <w:divBdr>
            <w:top w:val="none" w:sz="0" w:space="0" w:color="auto"/>
            <w:left w:val="none" w:sz="0" w:space="0" w:color="auto"/>
            <w:bottom w:val="none" w:sz="0" w:space="0" w:color="auto"/>
            <w:right w:val="none" w:sz="0" w:space="0" w:color="auto"/>
          </w:divBdr>
        </w:div>
        <w:div w:id="1199664924">
          <w:marLeft w:val="0"/>
          <w:marRight w:val="0"/>
          <w:marTop w:val="0"/>
          <w:marBottom w:val="0"/>
          <w:divBdr>
            <w:top w:val="none" w:sz="0" w:space="0" w:color="auto"/>
            <w:left w:val="none" w:sz="0" w:space="0" w:color="auto"/>
            <w:bottom w:val="none" w:sz="0" w:space="0" w:color="auto"/>
            <w:right w:val="none" w:sz="0" w:space="0" w:color="auto"/>
          </w:divBdr>
        </w:div>
        <w:div w:id="1007713349">
          <w:marLeft w:val="0"/>
          <w:marRight w:val="0"/>
          <w:marTop w:val="0"/>
          <w:marBottom w:val="0"/>
          <w:divBdr>
            <w:top w:val="none" w:sz="0" w:space="0" w:color="auto"/>
            <w:left w:val="none" w:sz="0" w:space="0" w:color="auto"/>
            <w:bottom w:val="none" w:sz="0" w:space="0" w:color="auto"/>
            <w:right w:val="none" w:sz="0" w:space="0" w:color="auto"/>
          </w:divBdr>
        </w:div>
        <w:div w:id="8139536">
          <w:marLeft w:val="0"/>
          <w:marRight w:val="0"/>
          <w:marTop w:val="0"/>
          <w:marBottom w:val="0"/>
          <w:divBdr>
            <w:top w:val="none" w:sz="0" w:space="0" w:color="auto"/>
            <w:left w:val="none" w:sz="0" w:space="0" w:color="auto"/>
            <w:bottom w:val="none" w:sz="0" w:space="0" w:color="auto"/>
            <w:right w:val="none" w:sz="0" w:space="0" w:color="auto"/>
          </w:divBdr>
        </w:div>
      </w:divsChild>
    </w:div>
    <w:div w:id="1974217180">
      <w:bodyDiv w:val="1"/>
      <w:marLeft w:val="0"/>
      <w:marRight w:val="0"/>
      <w:marTop w:val="0"/>
      <w:marBottom w:val="0"/>
      <w:divBdr>
        <w:top w:val="none" w:sz="0" w:space="0" w:color="auto"/>
        <w:left w:val="none" w:sz="0" w:space="0" w:color="auto"/>
        <w:bottom w:val="none" w:sz="0" w:space="0" w:color="auto"/>
        <w:right w:val="none" w:sz="0" w:space="0" w:color="auto"/>
      </w:divBdr>
      <w:divsChild>
        <w:div w:id="1971088633">
          <w:marLeft w:val="0"/>
          <w:marRight w:val="0"/>
          <w:marTop w:val="0"/>
          <w:marBottom w:val="0"/>
          <w:divBdr>
            <w:top w:val="none" w:sz="0" w:space="0" w:color="auto"/>
            <w:left w:val="none" w:sz="0" w:space="0" w:color="auto"/>
            <w:bottom w:val="none" w:sz="0" w:space="0" w:color="auto"/>
            <w:right w:val="none" w:sz="0" w:space="0" w:color="auto"/>
          </w:divBdr>
        </w:div>
        <w:div w:id="716779434">
          <w:marLeft w:val="0"/>
          <w:marRight w:val="0"/>
          <w:marTop w:val="0"/>
          <w:marBottom w:val="0"/>
          <w:divBdr>
            <w:top w:val="none" w:sz="0" w:space="0" w:color="auto"/>
            <w:left w:val="none" w:sz="0" w:space="0" w:color="auto"/>
            <w:bottom w:val="none" w:sz="0" w:space="0" w:color="auto"/>
            <w:right w:val="none" w:sz="0" w:space="0" w:color="auto"/>
          </w:divBdr>
        </w:div>
        <w:div w:id="491526501">
          <w:marLeft w:val="0"/>
          <w:marRight w:val="0"/>
          <w:marTop w:val="0"/>
          <w:marBottom w:val="0"/>
          <w:divBdr>
            <w:top w:val="none" w:sz="0" w:space="0" w:color="auto"/>
            <w:left w:val="none" w:sz="0" w:space="0" w:color="auto"/>
            <w:bottom w:val="none" w:sz="0" w:space="0" w:color="auto"/>
            <w:right w:val="none" w:sz="0" w:space="0" w:color="auto"/>
          </w:divBdr>
        </w:div>
        <w:div w:id="965620617">
          <w:marLeft w:val="0"/>
          <w:marRight w:val="0"/>
          <w:marTop w:val="0"/>
          <w:marBottom w:val="0"/>
          <w:divBdr>
            <w:top w:val="none" w:sz="0" w:space="0" w:color="auto"/>
            <w:left w:val="none" w:sz="0" w:space="0" w:color="auto"/>
            <w:bottom w:val="none" w:sz="0" w:space="0" w:color="auto"/>
            <w:right w:val="none" w:sz="0" w:space="0" w:color="auto"/>
          </w:divBdr>
        </w:div>
        <w:div w:id="830605323">
          <w:marLeft w:val="0"/>
          <w:marRight w:val="0"/>
          <w:marTop w:val="0"/>
          <w:marBottom w:val="0"/>
          <w:divBdr>
            <w:top w:val="none" w:sz="0" w:space="0" w:color="auto"/>
            <w:left w:val="none" w:sz="0" w:space="0" w:color="auto"/>
            <w:bottom w:val="none" w:sz="0" w:space="0" w:color="auto"/>
            <w:right w:val="none" w:sz="0" w:space="0" w:color="auto"/>
          </w:divBdr>
        </w:div>
        <w:div w:id="415132143">
          <w:marLeft w:val="0"/>
          <w:marRight w:val="0"/>
          <w:marTop w:val="0"/>
          <w:marBottom w:val="0"/>
          <w:divBdr>
            <w:top w:val="none" w:sz="0" w:space="0" w:color="auto"/>
            <w:left w:val="none" w:sz="0" w:space="0" w:color="auto"/>
            <w:bottom w:val="none" w:sz="0" w:space="0" w:color="auto"/>
            <w:right w:val="none" w:sz="0" w:space="0" w:color="auto"/>
          </w:divBdr>
        </w:div>
        <w:div w:id="732854610">
          <w:marLeft w:val="0"/>
          <w:marRight w:val="0"/>
          <w:marTop w:val="0"/>
          <w:marBottom w:val="0"/>
          <w:divBdr>
            <w:top w:val="none" w:sz="0" w:space="0" w:color="auto"/>
            <w:left w:val="none" w:sz="0" w:space="0" w:color="auto"/>
            <w:bottom w:val="none" w:sz="0" w:space="0" w:color="auto"/>
            <w:right w:val="none" w:sz="0" w:space="0" w:color="auto"/>
          </w:divBdr>
        </w:div>
      </w:divsChild>
    </w:div>
    <w:div w:id="2072922389">
      <w:bodyDiv w:val="1"/>
      <w:marLeft w:val="0"/>
      <w:marRight w:val="0"/>
      <w:marTop w:val="0"/>
      <w:marBottom w:val="0"/>
      <w:divBdr>
        <w:top w:val="none" w:sz="0" w:space="0" w:color="auto"/>
        <w:left w:val="none" w:sz="0" w:space="0" w:color="auto"/>
        <w:bottom w:val="none" w:sz="0" w:space="0" w:color="auto"/>
        <w:right w:val="none" w:sz="0" w:space="0" w:color="auto"/>
      </w:divBdr>
    </w:div>
    <w:div w:id="214508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geb.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00B3-34A8-4907-A339-4365B062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3764</Words>
  <Characters>21460</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Genel Uygulama Esasları</vt:lpstr>
    </vt:vector>
  </TitlesOfParts>
  <Manager>Abdullah AVCI</Manager>
  <Company>SYS</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Genel Uygulama Esasları</dc:title>
  <dc:creator>Abdullah AVCI</dc:creator>
  <cp:lastModifiedBy>Firdevs KILIÇ</cp:lastModifiedBy>
  <cp:revision>33</cp:revision>
  <cp:lastPrinted>2019-10-03T14:39:00Z</cp:lastPrinted>
  <dcterms:created xsi:type="dcterms:W3CDTF">2020-07-24T09:29:00Z</dcterms:created>
  <dcterms:modified xsi:type="dcterms:W3CDTF">2020-07-30T08:50:00Z</dcterms:modified>
</cp:coreProperties>
</file>